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83B5E" w14:textId="1162C67F" w:rsidR="00973F31" w:rsidRDefault="00973F31">
      <w:r>
        <w:rPr>
          <w:b/>
          <w:bCs/>
          <w:noProof/>
          <w:sz w:val="40"/>
          <w:szCs w:val="40"/>
        </w:rPr>
        <w:drawing>
          <wp:anchor distT="0" distB="0" distL="114300" distR="114300" simplePos="0" relativeHeight="251658240" behindDoc="1" locked="0" layoutInCell="1" allowOverlap="1" wp14:anchorId="70B42408" wp14:editId="1565B814">
            <wp:simplePos x="0" y="0"/>
            <wp:positionH relativeFrom="margin">
              <wp:align>center</wp:align>
            </wp:positionH>
            <wp:positionV relativeFrom="paragraph">
              <wp:posOffset>76200</wp:posOffset>
            </wp:positionV>
            <wp:extent cx="3749040" cy="4876800"/>
            <wp:effectExtent l="0" t="0" r="3810" b="0"/>
            <wp:wrapTopAndBottom/>
            <wp:docPr id="1016442334" name="Picture 3"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42334" name="Picture 3" descr="A logo for a charit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749040" cy="4876800"/>
                    </a:xfrm>
                    <a:prstGeom prst="rect">
                      <a:avLst/>
                    </a:prstGeom>
                  </pic:spPr>
                </pic:pic>
              </a:graphicData>
            </a:graphic>
          </wp:anchor>
        </w:drawing>
      </w:r>
    </w:p>
    <w:p w14:paraId="64B53264" w14:textId="373F2A07" w:rsidR="00973F31" w:rsidRDefault="00973F31"/>
    <w:p w14:paraId="56A510AF" w14:textId="2D2EE001" w:rsidR="00973F31" w:rsidRPr="00E32440" w:rsidRDefault="00973F31" w:rsidP="00973F31">
      <w:pPr>
        <w:jc w:val="center"/>
        <w:rPr>
          <w:rFonts w:ascii="Calibri" w:hAnsi="Calibri" w:cs="Calibri"/>
          <w:b/>
          <w:bCs/>
          <w:sz w:val="40"/>
          <w:szCs w:val="40"/>
        </w:rPr>
      </w:pPr>
      <w:r w:rsidRPr="00E32440">
        <w:rPr>
          <w:rFonts w:ascii="Calibri" w:hAnsi="Calibri" w:cs="Calibri"/>
          <w:b/>
          <w:bCs/>
          <w:sz w:val="40"/>
          <w:szCs w:val="40"/>
        </w:rPr>
        <w:t>FINANCIAL CONTROLS POLICY</w:t>
      </w:r>
    </w:p>
    <w:p w14:paraId="157DE776" w14:textId="77777777" w:rsidR="00973F31" w:rsidRPr="00E32440" w:rsidRDefault="00973F31" w:rsidP="00973F31">
      <w:pPr>
        <w:jc w:val="center"/>
        <w:rPr>
          <w:rFonts w:ascii="Calibri" w:hAnsi="Calibri" w:cs="Calibri"/>
          <w:b/>
          <w:bCs/>
          <w:sz w:val="40"/>
          <w:szCs w:val="40"/>
        </w:rPr>
      </w:pPr>
    </w:p>
    <w:p w14:paraId="1A256433" w14:textId="362369DF" w:rsidR="00973F31" w:rsidRPr="00E32440" w:rsidRDefault="00E32440" w:rsidP="00973F31">
      <w:pPr>
        <w:jc w:val="center"/>
        <w:rPr>
          <w:rFonts w:ascii="Calibri" w:hAnsi="Calibri" w:cs="Calibri"/>
          <w:b/>
          <w:bCs/>
          <w:sz w:val="40"/>
          <w:szCs w:val="40"/>
        </w:rPr>
      </w:pPr>
      <w:r>
        <w:rPr>
          <w:rFonts w:ascii="Calibri" w:hAnsi="Calibri" w:cs="Calibri"/>
          <w:b/>
          <w:bCs/>
          <w:sz w:val="40"/>
          <w:szCs w:val="40"/>
        </w:rPr>
        <w:t>November 2025</w:t>
      </w:r>
    </w:p>
    <w:p w14:paraId="2781B333" w14:textId="53C8E000" w:rsidR="00973F31" w:rsidRPr="00E32440" w:rsidRDefault="00973F31" w:rsidP="00973F31">
      <w:pPr>
        <w:jc w:val="center"/>
        <w:rPr>
          <w:rFonts w:ascii="Calibri" w:hAnsi="Calibri" w:cs="Calibri"/>
          <w:b/>
          <w:bCs/>
          <w:sz w:val="40"/>
          <w:szCs w:val="40"/>
        </w:rPr>
      </w:pPr>
      <w:r w:rsidRPr="00E32440">
        <w:rPr>
          <w:rFonts w:ascii="Calibri" w:hAnsi="Calibri" w:cs="Calibri"/>
          <w:b/>
          <w:bCs/>
          <w:sz w:val="40"/>
          <w:szCs w:val="40"/>
        </w:rPr>
        <w:t>V</w:t>
      </w:r>
      <w:r w:rsidR="00E32440">
        <w:rPr>
          <w:rFonts w:ascii="Calibri" w:hAnsi="Calibri" w:cs="Calibri"/>
          <w:b/>
          <w:bCs/>
          <w:sz w:val="40"/>
          <w:szCs w:val="40"/>
        </w:rPr>
        <w:t>2</w:t>
      </w:r>
      <w:r w:rsidRPr="00E32440">
        <w:rPr>
          <w:rFonts w:ascii="Calibri" w:hAnsi="Calibri" w:cs="Calibri"/>
          <w:b/>
          <w:bCs/>
          <w:sz w:val="40"/>
          <w:szCs w:val="40"/>
        </w:rPr>
        <w:t>.0</w:t>
      </w:r>
    </w:p>
    <w:p w14:paraId="21A3B6EE" w14:textId="20AD7C8A" w:rsidR="00973F31" w:rsidRDefault="00973F31">
      <w:pPr>
        <w:rPr>
          <w:b/>
          <w:bCs/>
          <w:sz w:val="40"/>
          <w:szCs w:val="40"/>
        </w:rPr>
      </w:pPr>
      <w:r>
        <w:rPr>
          <w:b/>
          <w:bCs/>
          <w:sz w:val="40"/>
          <w:szCs w:val="40"/>
        </w:rPr>
        <w:br w:type="page"/>
      </w:r>
    </w:p>
    <w:p w14:paraId="004B2768" w14:textId="46906F85" w:rsidR="00E32440" w:rsidRPr="00E32440" w:rsidRDefault="00E32440" w:rsidP="00973F31">
      <w:pPr>
        <w:rPr>
          <w:rFonts w:ascii="Calibri" w:hAnsi="Calibri" w:cs="Calibri"/>
          <w:b/>
          <w:bCs/>
          <w:u w:val="single"/>
        </w:rPr>
      </w:pPr>
      <w:r w:rsidRPr="00E32440">
        <w:rPr>
          <w:rStyle w:val="Strong"/>
          <w:rFonts w:ascii="Calibri" w:hAnsi="Calibri" w:cs="Calibri"/>
        </w:rPr>
        <w:lastRenderedPageBreak/>
        <w:t>Policy name:</w:t>
      </w:r>
      <w:r w:rsidRPr="00E32440">
        <w:rPr>
          <w:rFonts w:ascii="Calibri" w:hAnsi="Calibri" w:cs="Calibri"/>
        </w:rPr>
        <w:t xml:space="preserve"> Florence Foundation </w:t>
      </w:r>
      <w:r w:rsidR="00117846">
        <w:rPr>
          <w:rFonts w:ascii="Calibri" w:hAnsi="Calibri" w:cs="Calibri"/>
        </w:rPr>
        <w:t>Financial Controls</w:t>
      </w:r>
      <w:r w:rsidRPr="00E32440">
        <w:rPr>
          <w:rFonts w:ascii="Calibri" w:hAnsi="Calibri" w:cs="Calibri"/>
        </w:rPr>
        <w:t xml:space="preserve"> Policy</w:t>
      </w:r>
      <w:r w:rsidRPr="00E32440">
        <w:rPr>
          <w:rFonts w:ascii="Calibri" w:hAnsi="Calibri" w:cs="Calibri"/>
        </w:rPr>
        <w:br/>
      </w:r>
      <w:r w:rsidRPr="00E32440">
        <w:rPr>
          <w:rStyle w:val="Strong"/>
          <w:rFonts w:ascii="Calibri" w:hAnsi="Calibri" w:cs="Calibri"/>
        </w:rPr>
        <w:t>Adopted on:</w:t>
      </w:r>
      <w:r w:rsidRPr="00E32440">
        <w:rPr>
          <w:rFonts w:ascii="Calibri" w:hAnsi="Calibri" w:cs="Calibri"/>
        </w:rPr>
        <w:t xml:space="preserve"> 29</w:t>
      </w:r>
      <w:r w:rsidRPr="00E32440">
        <w:rPr>
          <w:rFonts w:ascii="Calibri" w:hAnsi="Calibri" w:cs="Calibri"/>
          <w:vertAlign w:val="superscript"/>
        </w:rPr>
        <w:t>th</w:t>
      </w:r>
      <w:r w:rsidRPr="00E32440">
        <w:rPr>
          <w:rFonts w:ascii="Calibri" w:hAnsi="Calibri" w:cs="Calibri"/>
        </w:rPr>
        <w:t xml:space="preserve"> November 2025</w:t>
      </w:r>
      <w:r w:rsidRPr="00E32440">
        <w:rPr>
          <w:rFonts w:ascii="Calibri" w:hAnsi="Calibri" w:cs="Calibri"/>
        </w:rPr>
        <w:br/>
      </w:r>
      <w:r w:rsidRPr="00E32440">
        <w:rPr>
          <w:rStyle w:val="Strong"/>
          <w:rFonts w:ascii="Calibri" w:hAnsi="Calibri" w:cs="Calibri"/>
        </w:rPr>
        <w:t>Review date:</w:t>
      </w:r>
      <w:r w:rsidRPr="00E32440">
        <w:rPr>
          <w:rFonts w:ascii="Calibri" w:hAnsi="Calibri" w:cs="Calibri"/>
        </w:rPr>
        <w:t xml:space="preserve"> November 2026</w:t>
      </w:r>
    </w:p>
    <w:p w14:paraId="783C0B6C" w14:textId="77777777" w:rsidR="00E32440" w:rsidRDefault="00E32440" w:rsidP="00973F31">
      <w:pPr>
        <w:rPr>
          <w:rFonts w:ascii="Calibri" w:hAnsi="Calibri" w:cs="Calibri"/>
          <w:b/>
          <w:bCs/>
          <w:u w:val="single"/>
        </w:rPr>
      </w:pPr>
    </w:p>
    <w:p w14:paraId="45228842" w14:textId="66BC1DC9" w:rsidR="00973F31" w:rsidRPr="00CC45E7" w:rsidRDefault="00CC45E7" w:rsidP="00973F31">
      <w:pPr>
        <w:rPr>
          <w:rFonts w:ascii="Calibri" w:hAnsi="Calibri" w:cs="Calibri"/>
          <w:b/>
          <w:bCs/>
        </w:rPr>
      </w:pPr>
      <w:r w:rsidRPr="00CC45E7">
        <w:rPr>
          <w:rFonts w:ascii="Calibri" w:hAnsi="Calibri" w:cs="Calibri"/>
          <w:b/>
          <w:bCs/>
        </w:rPr>
        <w:t>Purpose:</w:t>
      </w:r>
    </w:p>
    <w:p w14:paraId="1387F8FB" w14:textId="46D4B175" w:rsidR="00973F31" w:rsidRPr="00E32440" w:rsidRDefault="00973F31" w:rsidP="00973F31">
      <w:pPr>
        <w:rPr>
          <w:rFonts w:ascii="Calibri" w:hAnsi="Calibri" w:cs="Calibri"/>
        </w:rPr>
      </w:pPr>
      <w:r w:rsidRPr="00E32440">
        <w:rPr>
          <w:rFonts w:ascii="Calibri" w:hAnsi="Calibri" w:cs="Calibri"/>
        </w:rPr>
        <w:t>Financial records must be kept so that:  </w:t>
      </w:r>
    </w:p>
    <w:p w14:paraId="62677C37" w14:textId="1E9FCF76" w:rsidR="00973F31" w:rsidRPr="00E32440" w:rsidRDefault="00973F31" w:rsidP="00320567">
      <w:pPr>
        <w:pStyle w:val="ListParagraph"/>
        <w:numPr>
          <w:ilvl w:val="0"/>
          <w:numId w:val="4"/>
        </w:numPr>
        <w:jc w:val="both"/>
        <w:rPr>
          <w:rFonts w:ascii="Calibri" w:hAnsi="Calibri" w:cs="Calibri"/>
        </w:rPr>
      </w:pPr>
      <w:r w:rsidRPr="00E32440">
        <w:rPr>
          <w:rFonts w:ascii="Calibri" w:hAnsi="Calibri" w:cs="Calibri"/>
        </w:rPr>
        <w:t>The organisation meets its legal and other statutory obligations, such as Charity Acts, His Majesty’s Revenue &amp; Customs and common law.  </w:t>
      </w:r>
    </w:p>
    <w:p w14:paraId="37152B50" w14:textId="73E6B45C" w:rsidR="00973F31" w:rsidRPr="00E32440" w:rsidRDefault="00973F31" w:rsidP="00320567">
      <w:pPr>
        <w:pStyle w:val="ListParagraph"/>
        <w:numPr>
          <w:ilvl w:val="0"/>
          <w:numId w:val="4"/>
        </w:numPr>
        <w:jc w:val="both"/>
        <w:rPr>
          <w:rFonts w:ascii="Calibri" w:hAnsi="Calibri" w:cs="Calibri"/>
        </w:rPr>
      </w:pPr>
      <w:r w:rsidRPr="00E32440">
        <w:rPr>
          <w:rFonts w:ascii="Calibri" w:hAnsi="Calibri" w:cs="Calibri"/>
        </w:rPr>
        <w:t>The trustees have proper financial control of the organisation.  </w:t>
      </w:r>
    </w:p>
    <w:p w14:paraId="422B7407" w14:textId="74A22D19" w:rsidR="00973F31" w:rsidRPr="00E32440" w:rsidRDefault="00973F31" w:rsidP="00320567">
      <w:pPr>
        <w:pStyle w:val="ListParagraph"/>
        <w:numPr>
          <w:ilvl w:val="0"/>
          <w:numId w:val="4"/>
        </w:numPr>
        <w:jc w:val="both"/>
        <w:rPr>
          <w:rFonts w:ascii="Calibri" w:hAnsi="Calibri" w:cs="Calibri"/>
        </w:rPr>
      </w:pPr>
      <w:r w:rsidRPr="00E32440">
        <w:rPr>
          <w:rFonts w:ascii="Calibri" w:hAnsi="Calibri" w:cs="Calibri"/>
        </w:rPr>
        <w:t>The organisation meets the contractual obligations and requirements of funders.   </w:t>
      </w:r>
    </w:p>
    <w:p w14:paraId="5F393AB5" w14:textId="77777777" w:rsidR="00CC45E7" w:rsidRDefault="00CC45E7" w:rsidP="00973F31">
      <w:pPr>
        <w:rPr>
          <w:rFonts w:ascii="Calibri" w:hAnsi="Calibri" w:cs="Calibri"/>
        </w:rPr>
      </w:pPr>
    </w:p>
    <w:p w14:paraId="180F13D3" w14:textId="7CA6460A" w:rsidR="00973F31" w:rsidRPr="00CC45E7" w:rsidRDefault="00CC45E7" w:rsidP="00CC45E7">
      <w:pPr>
        <w:pStyle w:val="ListParagraph"/>
        <w:numPr>
          <w:ilvl w:val="0"/>
          <w:numId w:val="8"/>
        </w:numPr>
        <w:jc w:val="both"/>
        <w:rPr>
          <w:rFonts w:ascii="Calibri" w:hAnsi="Calibri" w:cs="Calibri"/>
        </w:rPr>
      </w:pPr>
      <w:r w:rsidRPr="00CC45E7">
        <w:rPr>
          <w:rFonts w:ascii="Calibri" w:hAnsi="Calibri" w:cs="Calibri"/>
          <w:b/>
          <w:bCs/>
        </w:rPr>
        <w:t>Definitions:</w:t>
      </w:r>
      <w:r>
        <w:rPr>
          <w:rFonts w:ascii="Calibri" w:hAnsi="Calibri" w:cs="Calibri"/>
          <w:b/>
          <w:bCs/>
        </w:rPr>
        <w:br/>
      </w:r>
      <w:r w:rsidR="00320567" w:rsidRPr="00CC45E7">
        <w:rPr>
          <w:rFonts w:ascii="Calibri" w:hAnsi="Calibri" w:cs="Calibri"/>
        </w:rPr>
        <w:br/>
      </w:r>
      <w:r w:rsidR="00973F31" w:rsidRPr="00CC45E7">
        <w:rPr>
          <w:rFonts w:ascii="Calibri" w:hAnsi="Calibri" w:cs="Calibri"/>
        </w:rPr>
        <w:t>The books of accounts must include:  </w:t>
      </w:r>
    </w:p>
    <w:p w14:paraId="157852FB" w14:textId="5B9BED97" w:rsidR="00973F31" w:rsidRPr="00E32440" w:rsidRDefault="00973F31" w:rsidP="00320567">
      <w:pPr>
        <w:pStyle w:val="ListParagraph"/>
        <w:numPr>
          <w:ilvl w:val="0"/>
          <w:numId w:val="5"/>
        </w:numPr>
        <w:rPr>
          <w:rFonts w:ascii="Calibri" w:hAnsi="Calibri" w:cs="Calibri"/>
        </w:rPr>
      </w:pPr>
      <w:r w:rsidRPr="00E32440">
        <w:rPr>
          <w:rFonts w:ascii="Calibri" w:hAnsi="Calibri" w:cs="Calibri"/>
        </w:rPr>
        <w:t xml:space="preserve">A record of all donations received and all payments, grants awarded. </w:t>
      </w:r>
    </w:p>
    <w:p w14:paraId="1B27F2D8" w14:textId="744CF6E1" w:rsidR="00973F31" w:rsidRPr="00E32440" w:rsidRDefault="00973F31" w:rsidP="00320567">
      <w:pPr>
        <w:pStyle w:val="ListParagraph"/>
        <w:numPr>
          <w:ilvl w:val="0"/>
          <w:numId w:val="5"/>
        </w:numPr>
        <w:rPr>
          <w:rFonts w:ascii="Calibri" w:hAnsi="Calibri" w:cs="Calibri"/>
        </w:rPr>
      </w:pPr>
      <w:r w:rsidRPr="00E32440">
        <w:rPr>
          <w:rFonts w:ascii="Calibri" w:hAnsi="Calibri" w:cs="Calibri"/>
        </w:rPr>
        <w:t>A record of all cheques or electronic payments.</w:t>
      </w:r>
    </w:p>
    <w:p w14:paraId="54EA7910" w14:textId="00D2C478" w:rsidR="00973F31" w:rsidRPr="00E32440" w:rsidRDefault="00973F31" w:rsidP="00320567">
      <w:pPr>
        <w:pStyle w:val="ListParagraph"/>
        <w:numPr>
          <w:ilvl w:val="0"/>
          <w:numId w:val="5"/>
        </w:numPr>
        <w:rPr>
          <w:rFonts w:ascii="Calibri" w:hAnsi="Calibri" w:cs="Calibri"/>
        </w:rPr>
      </w:pPr>
      <w:r w:rsidRPr="00E32440">
        <w:rPr>
          <w:rFonts w:ascii="Calibri" w:hAnsi="Calibri" w:cs="Calibri"/>
        </w:rPr>
        <w:t>A record of claims for Gift Aid to HMRC.   </w:t>
      </w:r>
      <w:r w:rsidRPr="00E32440">
        <w:rPr>
          <w:rFonts w:ascii="Calibri" w:hAnsi="Calibri" w:cs="Calibri"/>
        </w:rPr>
        <w:br/>
      </w:r>
    </w:p>
    <w:p w14:paraId="42333733" w14:textId="2C93328B" w:rsidR="00973F31" w:rsidRPr="00E32440" w:rsidRDefault="00973F31" w:rsidP="00973F31">
      <w:pPr>
        <w:rPr>
          <w:rFonts w:ascii="Calibri" w:hAnsi="Calibri" w:cs="Calibri"/>
        </w:rPr>
      </w:pPr>
      <w:r w:rsidRPr="00E32440">
        <w:rPr>
          <w:rFonts w:ascii="Calibri" w:hAnsi="Calibri" w:cs="Calibri"/>
        </w:rPr>
        <w:t>Accounts must be drawn up at the end of each financial year within 3 months of the financial year end and presented to the next Annual General Meeting.   </w:t>
      </w:r>
      <w:r w:rsidRPr="00E32440">
        <w:rPr>
          <w:rFonts w:ascii="Calibri" w:hAnsi="Calibri" w:cs="Calibri"/>
        </w:rPr>
        <w:br/>
      </w:r>
    </w:p>
    <w:p w14:paraId="41D977F1" w14:textId="318E0E4B" w:rsidR="00973F31" w:rsidRPr="00E32440" w:rsidRDefault="00973F31" w:rsidP="00973F31">
      <w:pPr>
        <w:rPr>
          <w:rFonts w:ascii="Calibri" w:hAnsi="Calibri" w:cs="Calibri"/>
        </w:rPr>
      </w:pPr>
      <w:r w:rsidRPr="00E32440">
        <w:rPr>
          <w:rFonts w:ascii="Calibri" w:hAnsi="Calibri" w:cs="Calibri"/>
        </w:rPr>
        <w:t xml:space="preserve">At least two trustees will approve any expenditure outside of routine administration costs. These will be presented and approved either at a Trustee Meeting or via email confirmations from at least two trustees.  </w:t>
      </w:r>
      <w:r w:rsidRPr="00E32440">
        <w:rPr>
          <w:rFonts w:ascii="Calibri" w:hAnsi="Calibri" w:cs="Calibri"/>
        </w:rPr>
        <w:br/>
      </w:r>
    </w:p>
    <w:p w14:paraId="4EDB3F47" w14:textId="0020A5F1" w:rsidR="00973F31" w:rsidRPr="00E32440" w:rsidRDefault="00973F31" w:rsidP="00973F31">
      <w:pPr>
        <w:rPr>
          <w:rFonts w:ascii="Calibri" w:hAnsi="Calibri" w:cs="Calibri"/>
        </w:rPr>
      </w:pPr>
      <w:r w:rsidRPr="00E32440">
        <w:rPr>
          <w:rFonts w:ascii="Calibri" w:hAnsi="Calibri" w:cs="Calibri"/>
        </w:rPr>
        <w:t>A report comparing actual income and expenditure with the budget should be presented to the trustees every six months or whenever meetings take place.   </w:t>
      </w:r>
      <w:r w:rsidRPr="00E32440">
        <w:rPr>
          <w:rFonts w:ascii="Calibri" w:hAnsi="Calibri" w:cs="Calibri"/>
        </w:rPr>
        <w:br/>
      </w:r>
    </w:p>
    <w:p w14:paraId="4C1761C1" w14:textId="0221A39C" w:rsidR="00973F31" w:rsidRPr="00E32440" w:rsidRDefault="00973F31" w:rsidP="00973F31">
      <w:pPr>
        <w:rPr>
          <w:rFonts w:ascii="Calibri" w:hAnsi="Calibri" w:cs="Calibri"/>
        </w:rPr>
      </w:pPr>
      <w:r w:rsidRPr="00E32440">
        <w:rPr>
          <w:rFonts w:ascii="Calibri" w:hAnsi="Calibri" w:cs="Calibri"/>
        </w:rPr>
        <w:t>The AGM will appoint an appropriately qualified auditor/ independent examiner to audit or examine the accounts before presentation to the next AGM.   </w:t>
      </w:r>
      <w:r w:rsidRPr="00E32440">
        <w:rPr>
          <w:rFonts w:ascii="Calibri" w:hAnsi="Calibri" w:cs="Calibri"/>
        </w:rPr>
        <w:br/>
      </w:r>
    </w:p>
    <w:p w14:paraId="56928500" w14:textId="79673877" w:rsidR="00320567"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Banking   </w:t>
      </w:r>
    </w:p>
    <w:p w14:paraId="0F853A6F" w14:textId="31C7133C" w:rsidR="00973F31" w:rsidRPr="00E32440" w:rsidRDefault="00973F31" w:rsidP="00973F31">
      <w:pPr>
        <w:rPr>
          <w:rFonts w:ascii="Calibri" w:hAnsi="Calibri" w:cs="Calibri"/>
          <w:b/>
          <w:bCs/>
        </w:rPr>
      </w:pPr>
      <w:r w:rsidRPr="00E32440">
        <w:rPr>
          <w:rFonts w:ascii="Calibri" w:hAnsi="Calibri" w:cs="Calibri"/>
        </w:rPr>
        <w:t>The Charity will bank with Hampdens Private Bank at its London HQ and accounts will be held in the name of The Florence Foundation. The following accounts will be maintained:  </w:t>
      </w:r>
    </w:p>
    <w:p w14:paraId="051F61CF" w14:textId="056BC77F" w:rsidR="00973F31" w:rsidRPr="00E32440" w:rsidRDefault="00973F31" w:rsidP="00320567">
      <w:pPr>
        <w:pStyle w:val="ListParagraph"/>
        <w:numPr>
          <w:ilvl w:val="0"/>
          <w:numId w:val="6"/>
        </w:numPr>
        <w:rPr>
          <w:rFonts w:ascii="Calibri" w:hAnsi="Calibri" w:cs="Calibri"/>
        </w:rPr>
      </w:pPr>
      <w:r w:rsidRPr="00E32440">
        <w:rPr>
          <w:rFonts w:ascii="Calibri" w:hAnsi="Calibri" w:cs="Calibri"/>
        </w:rPr>
        <w:t>The Florence Foundation Current Account  </w:t>
      </w:r>
    </w:p>
    <w:p w14:paraId="6D652554" w14:textId="1626A09D" w:rsidR="00973F31" w:rsidRPr="00E32440" w:rsidRDefault="00973F31" w:rsidP="00320567">
      <w:pPr>
        <w:pStyle w:val="ListParagraph"/>
        <w:numPr>
          <w:ilvl w:val="0"/>
          <w:numId w:val="6"/>
        </w:numPr>
        <w:rPr>
          <w:rFonts w:ascii="Calibri" w:hAnsi="Calibri" w:cs="Calibri"/>
        </w:rPr>
      </w:pPr>
      <w:r w:rsidRPr="00E32440">
        <w:rPr>
          <w:rFonts w:ascii="Calibri" w:hAnsi="Calibri" w:cs="Calibri"/>
        </w:rPr>
        <w:t>The Florence Foundation Deposit Account</w:t>
      </w:r>
    </w:p>
    <w:p w14:paraId="08114E95" w14:textId="23492979" w:rsidR="00973F31" w:rsidRPr="00E32440" w:rsidRDefault="00973F31" w:rsidP="00973F31">
      <w:pPr>
        <w:rPr>
          <w:rFonts w:ascii="Calibri" w:hAnsi="Calibri" w:cs="Calibri"/>
        </w:rPr>
      </w:pPr>
      <w:r w:rsidRPr="00E32440">
        <w:rPr>
          <w:rFonts w:ascii="Calibri" w:hAnsi="Calibri" w:cs="Calibri"/>
        </w:rPr>
        <w:t xml:space="preserve">The bank mandate (list of people who can sign cheques on the organisations behalf) will always be approved and </w:t>
      </w:r>
      <w:r w:rsidR="00320567" w:rsidRPr="00E32440">
        <w:rPr>
          <w:rFonts w:ascii="Calibri" w:hAnsi="Calibri" w:cs="Calibri"/>
        </w:rPr>
        <w:t>an appropriate minute recorded</w:t>
      </w:r>
      <w:r w:rsidRPr="00E32440">
        <w:rPr>
          <w:rFonts w:ascii="Calibri" w:hAnsi="Calibri" w:cs="Calibri"/>
        </w:rPr>
        <w:t xml:space="preserve"> by the trustees as will any changes to it.   All payments except routine direct debit payments, require the approval of two trustees.</w:t>
      </w:r>
    </w:p>
    <w:p w14:paraId="1B005A63" w14:textId="29943714" w:rsidR="00973F31" w:rsidRPr="00E32440" w:rsidRDefault="00973F31" w:rsidP="00973F31">
      <w:pPr>
        <w:rPr>
          <w:rFonts w:ascii="Calibri" w:hAnsi="Calibri" w:cs="Calibri"/>
        </w:rPr>
      </w:pPr>
      <w:r w:rsidRPr="00E32440">
        <w:rPr>
          <w:rFonts w:ascii="Calibri" w:hAnsi="Calibri" w:cs="Calibri"/>
        </w:rPr>
        <w:lastRenderedPageBreak/>
        <w:t xml:space="preserve">The charity will require the bank to provide statements every </w:t>
      </w:r>
      <w:r w:rsidR="00CC45E7" w:rsidRPr="00E32440">
        <w:rPr>
          <w:rFonts w:ascii="Calibri" w:hAnsi="Calibri" w:cs="Calibri"/>
        </w:rPr>
        <w:t>month,</w:t>
      </w:r>
      <w:r w:rsidRPr="00E32440">
        <w:rPr>
          <w:rFonts w:ascii="Calibri" w:hAnsi="Calibri" w:cs="Calibri"/>
        </w:rPr>
        <w:t xml:space="preserve"> and these will be reconciled with </w:t>
      </w:r>
      <w:r w:rsidR="00402696" w:rsidRPr="00E32440">
        <w:rPr>
          <w:rFonts w:ascii="Calibri" w:hAnsi="Calibri" w:cs="Calibri"/>
        </w:rPr>
        <w:t>the charity accounts recording income and expenditure</w:t>
      </w:r>
      <w:r w:rsidRPr="00E32440">
        <w:rPr>
          <w:rFonts w:ascii="Calibri" w:hAnsi="Calibri" w:cs="Calibri"/>
        </w:rPr>
        <w:t xml:space="preserve"> at least every three months.   </w:t>
      </w:r>
    </w:p>
    <w:p w14:paraId="1D49B56B" w14:textId="3611B96E" w:rsidR="00320567" w:rsidRPr="00CC45E7" w:rsidRDefault="00973F31" w:rsidP="00973F31">
      <w:pPr>
        <w:rPr>
          <w:rFonts w:ascii="Calibri" w:hAnsi="Calibri" w:cs="Calibri"/>
        </w:rPr>
      </w:pPr>
      <w:r w:rsidRPr="00E32440">
        <w:rPr>
          <w:rFonts w:ascii="Calibri" w:hAnsi="Calibri" w:cs="Calibri"/>
        </w:rPr>
        <w:t>The charity will not use any other bank or financial institution or use overdraft facilities or loan without of the agreement of the trustees.   </w:t>
      </w:r>
      <w:r w:rsidR="00402696" w:rsidRPr="00E32440">
        <w:rPr>
          <w:rFonts w:ascii="Calibri" w:hAnsi="Calibri" w:cs="Calibri"/>
        </w:rPr>
        <w:br/>
      </w:r>
    </w:p>
    <w:p w14:paraId="260AB147" w14:textId="502E2C3E" w:rsidR="00973F31"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Income   </w:t>
      </w:r>
    </w:p>
    <w:p w14:paraId="033FAF10" w14:textId="6A07A087" w:rsidR="00973F31" w:rsidRPr="00E32440" w:rsidRDefault="00973F31" w:rsidP="00973F31">
      <w:pPr>
        <w:rPr>
          <w:rFonts w:ascii="Calibri" w:hAnsi="Calibri" w:cs="Calibri"/>
        </w:rPr>
      </w:pPr>
      <w:r w:rsidRPr="00E32440">
        <w:rPr>
          <w:rFonts w:ascii="Calibri" w:hAnsi="Calibri" w:cs="Calibri"/>
        </w:rPr>
        <w:t xml:space="preserve">All monies received will be recorded promptly in the </w:t>
      </w:r>
      <w:r w:rsidR="00402696" w:rsidRPr="00E32440">
        <w:rPr>
          <w:rFonts w:ascii="Calibri" w:hAnsi="Calibri" w:cs="Calibri"/>
        </w:rPr>
        <w:t>charity accounts</w:t>
      </w:r>
      <w:r w:rsidRPr="00E32440">
        <w:rPr>
          <w:rFonts w:ascii="Calibri" w:hAnsi="Calibri" w:cs="Calibri"/>
        </w:rPr>
        <w:t xml:space="preserve"> and banked without delay (this includes sundry receipts such as payment for telephone calls, photocopying etc.). The Charity will maintain files of documentation to back this up.   </w:t>
      </w:r>
    </w:p>
    <w:p w14:paraId="2D658BD5" w14:textId="77777777" w:rsidR="00320567" w:rsidRPr="00E32440" w:rsidRDefault="00320567" w:rsidP="00973F31">
      <w:pPr>
        <w:rPr>
          <w:rFonts w:ascii="Calibri" w:hAnsi="Calibri" w:cs="Calibri"/>
          <w:b/>
          <w:bCs/>
        </w:rPr>
      </w:pPr>
    </w:p>
    <w:p w14:paraId="3D2BAA1E" w14:textId="6A09B732" w:rsidR="00973F31"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Payments (</w:t>
      </w:r>
      <w:r w:rsidR="00402696" w:rsidRPr="00CC45E7">
        <w:rPr>
          <w:rFonts w:ascii="Calibri" w:hAnsi="Calibri" w:cs="Calibri"/>
          <w:b/>
          <w:bCs/>
        </w:rPr>
        <w:t>including grants</w:t>
      </w:r>
      <w:r w:rsidRPr="00CC45E7">
        <w:rPr>
          <w:rFonts w:ascii="Calibri" w:hAnsi="Calibri" w:cs="Calibri"/>
          <w:b/>
          <w:bCs/>
        </w:rPr>
        <w:t>)   </w:t>
      </w:r>
    </w:p>
    <w:p w14:paraId="3743DA32" w14:textId="77777777" w:rsidR="00320567" w:rsidRPr="00E32440" w:rsidRDefault="00973F31" w:rsidP="00973F31">
      <w:pPr>
        <w:rPr>
          <w:rFonts w:ascii="Calibri" w:hAnsi="Calibri" w:cs="Calibri"/>
        </w:rPr>
      </w:pPr>
      <w:r w:rsidRPr="00E32440">
        <w:rPr>
          <w:rFonts w:ascii="Calibri" w:hAnsi="Calibri" w:cs="Calibri"/>
        </w:rPr>
        <w:t xml:space="preserve">The aim is to ensure that all expenditure is on the charity's business and is properly authorised and that this can be demonstrated. </w:t>
      </w:r>
      <w:r w:rsidR="00402696" w:rsidRPr="00E32440">
        <w:rPr>
          <w:rFonts w:ascii="Calibri" w:hAnsi="Calibri" w:cs="Calibri"/>
        </w:rPr>
        <w:t>Payments outside of routine administration expenses will be approved by at least two trustees.  All grants must be approved at Trustee Grant Meetings, currently these are held twice per year – June and November.  All approved grants must be recorded in the minutes of the meeting along with any conditions placed upon the grant.</w:t>
      </w:r>
      <w:r w:rsidRPr="00E32440">
        <w:rPr>
          <w:rFonts w:ascii="Calibri" w:hAnsi="Calibri" w:cs="Calibri"/>
        </w:rPr>
        <w:t>   </w:t>
      </w:r>
      <w:r w:rsidR="00402696" w:rsidRPr="00E32440">
        <w:rPr>
          <w:rFonts w:ascii="Calibri" w:hAnsi="Calibri" w:cs="Calibri"/>
        </w:rPr>
        <w:br/>
      </w:r>
    </w:p>
    <w:p w14:paraId="58667A4F" w14:textId="52B650BA" w:rsidR="00402696" w:rsidRPr="00E32440" w:rsidRDefault="00973F31" w:rsidP="00973F31">
      <w:pPr>
        <w:rPr>
          <w:rFonts w:ascii="Calibri" w:hAnsi="Calibri" w:cs="Calibri"/>
        </w:rPr>
      </w:pPr>
      <w:r w:rsidRPr="00E32440">
        <w:rPr>
          <w:rFonts w:ascii="Calibri" w:hAnsi="Calibri" w:cs="Calibri"/>
        </w:rPr>
        <w:t xml:space="preserve">The </w:t>
      </w:r>
      <w:r w:rsidR="00402696" w:rsidRPr="00E32440">
        <w:rPr>
          <w:rFonts w:ascii="Calibri" w:hAnsi="Calibri" w:cs="Calibri"/>
        </w:rPr>
        <w:t xml:space="preserve">Chairman </w:t>
      </w:r>
      <w:r w:rsidRPr="00E32440">
        <w:rPr>
          <w:rFonts w:ascii="Calibri" w:hAnsi="Calibri" w:cs="Calibri"/>
        </w:rPr>
        <w:t xml:space="preserve">will be responsible for </w:t>
      </w:r>
      <w:r w:rsidR="00402696" w:rsidRPr="00E32440">
        <w:rPr>
          <w:rFonts w:ascii="Calibri" w:hAnsi="Calibri" w:cs="Calibri"/>
        </w:rPr>
        <w:t>any c</w:t>
      </w:r>
      <w:r w:rsidRPr="00E32440">
        <w:rPr>
          <w:rFonts w:ascii="Calibri" w:hAnsi="Calibri" w:cs="Calibri"/>
        </w:rPr>
        <w:t>heque books (including unused and partly used cheque books) which should be kept under lock and key.   </w:t>
      </w:r>
      <w:r w:rsidR="00402696" w:rsidRPr="00E32440">
        <w:rPr>
          <w:rFonts w:ascii="Calibri" w:hAnsi="Calibri" w:cs="Calibri"/>
        </w:rPr>
        <w:t>The preferred method of payment is electronic via Hampdens and all security details for the bank are held by the Chairman and one other trustee.</w:t>
      </w:r>
    </w:p>
    <w:p w14:paraId="3FC653D8" w14:textId="631C820A" w:rsidR="00973F31" w:rsidRPr="00E32440" w:rsidRDefault="00320567" w:rsidP="00973F31">
      <w:pPr>
        <w:rPr>
          <w:rFonts w:ascii="Calibri" w:hAnsi="Calibri" w:cs="Calibri"/>
        </w:rPr>
      </w:pPr>
      <w:r w:rsidRPr="00E32440">
        <w:rPr>
          <w:rFonts w:ascii="Calibri" w:hAnsi="Calibri" w:cs="Calibri"/>
        </w:rPr>
        <w:t>T</w:t>
      </w:r>
      <w:r w:rsidR="00973F31" w:rsidRPr="00E32440">
        <w:rPr>
          <w:rFonts w:ascii="Calibri" w:hAnsi="Calibri" w:cs="Calibri"/>
        </w:rPr>
        <w:t xml:space="preserve">he relevant payee's name will always be inserted on the </w:t>
      </w:r>
      <w:r w:rsidR="00402696" w:rsidRPr="00E32440">
        <w:rPr>
          <w:rFonts w:ascii="Calibri" w:hAnsi="Calibri" w:cs="Calibri"/>
        </w:rPr>
        <w:t>payment</w:t>
      </w:r>
      <w:r w:rsidR="00973F31" w:rsidRPr="00E32440">
        <w:rPr>
          <w:rFonts w:ascii="Calibri" w:hAnsi="Calibri" w:cs="Calibri"/>
        </w:rPr>
        <w:t xml:space="preserve"> before signature </w:t>
      </w:r>
      <w:r w:rsidR="00402696" w:rsidRPr="00E32440">
        <w:rPr>
          <w:rFonts w:ascii="Calibri" w:hAnsi="Calibri" w:cs="Calibri"/>
        </w:rPr>
        <w:t xml:space="preserve">or </w:t>
      </w:r>
      <w:r w:rsidR="00CC45E7" w:rsidRPr="00E32440">
        <w:rPr>
          <w:rFonts w:ascii="Calibri" w:hAnsi="Calibri" w:cs="Calibri"/>
        </w:rPr>
        <w:t>release,</w:t>
      </w:r>
      <w:r w:rsidR="00402696" w:rsidRPr="00E32440">
        <w:rPr>
          <w:rFonts w:ascii="Calibri" w:hAnsi="Calibri" w:cs="Calibri"/>
        </w:rPr>
        <w:t xml:space="preserve"> </w:t>
      </w:r>
      <w:r w:rsidR="00973F31" w:rsidRPr="00E32440">
        <w:rPr>
          <w:rFonts w:ascii="Calibri" w:hAnsi="Calibri" w:cs="Calibri"/>
        </w:rPr>
        <w:t>and the cheque stub will always be properly completed.   </w:t>
      </w:r>
    </w:p>
    <w:p w14:paraId="368B677A" w14:textId="4796C950" w:rsidR="00973F31" w:rsidRPr="00E32440" w:rsidRDefault="00320567" w:rsidP="00973F31">
      <w:pPr>
        <w:rPr>
          <w:rFonts w:ascii="Calibri" w:hAnsi="Calibri" w:cs="Calibri"/>
        </w:rPr>
      </w:pPr>
      <w:r w:rsidRPr="00E32440">
        <w:rPr>
          <w:rFonts w:ascii="Calibri" w:hAnsi="Calibri" w:cs="Calibri"/>
        </w:rPr>
        <w:t>NO</w:t>
      </w:r>
      <w:r w:rsidR="00973F31" w:rsidRPr="00E32440">
        <w:rPr>
          <w:rFonts w:ascii="Calibri" w:hAnsi="Calibri" w:cs="Calibri"/>
        </w:rPr>
        <w:t xml:space="preserve"> </w:t>
      </w:r>
      <w:r w:rsidR="00402696" w:rsidRPr="00E32440">
        <w:rPr>
          <w:rFonts w:ascii="Calibri" w:hAnsi="Calibri" w:cs="Calibri"/>
        </w:rPr>
        <w:t xml:space="preserve">payments </w:t>
      </w:r>
      <w:r w:rsidR="00973F31" w:rsidRPr="00E32440">
        <w:rPr>
          <w:rFonts w:ascii="Calibri" w:hAnsi="Calibri" w:cs="Calibri"/>
        </w:rPr>
        <w:t>should be signed without original documentation (see below).   </w:t>
      </w:r>
      <w:r w:rsidR="00402696" w:rsidRPr="00E32440">
        <w:rPr>
          <w:rFonts w:ascii="Calibri" w:hAnsi="Calibri" w:cs="Calibri"/>
        </w:rPr>
        <w:br/>
      </w:r>
    </w:p>
    <w:p w14:paraId="1D0D7D47" w14:textId="2923ED18" w:rsidR="00973F31"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Payment documentation   </w:t>
      </w:r>
    </w:p>
    <w:p w14:paraId="1CC057CC" w14:textId="59A9B946" w:rsidR="00973F31" w:rsidRPr="00E32440" w:rsidRDefault="00973F31" w:rsidP="00973F31">
      <w:pPr>
        <w:rPr>
          <w:rFonts w:ascii="Calibri" w:hAnsi="Calibri" w:cs="Calibri"/>
        </w:rPr>
      </w:pPr>
      <w:r w:rsidRPr="00E32440">
        <w:rPr>
          <w:rFonts w:ascii="Calibri" w:hAnsi="Calibri" w:cs="Calibri"/>
        </w:rPr>
        <w:t>Every payment out of the Charity's bank accounts will be evidenced by an original invoice (never against a supplier's statement or final demand). That original invoice will be retained by the Charity and filed.    </w:t>
      </w:r>
      <w:r w:rsidR="00402696" w:rsidRPr="00E32440">
        <w:rPr>
          <w:rFonts w:ascii="Calibri" w:hAnsi="Calibri" w:cs="Calibri"/>
        </w:rPr>
        <w:t xml:space="preserve">In the case of a grant, it will be evidenced by a letter confirming the grant along with a signed acceptance from the beneficiary agreeing to the terms of the grant. </w:t>
      </w:r>
    </w:p>
    <w:p w14:paraId="32253425" w14:textId="77777777" w:rsidR="00320567" w:rsidRPr="00E32440" w:rsidRDefault="00973F31" w:rsidP="00973F31">
      <w:pPr>
        <w:rPr>
          <w:rFonts w:ascii="Calibri" w:hAnsi="Calibri" w:cs="Calibri"/>
        </w:rPr>
      </w:pPr>
      <w:r w:rsidRPr="00E32440">
        <w:rPr>
          <w:rFonts w:ascii="Calibri" w:hAnsi="Calibri" w:cs="Calibri"/>
        </w:rPr>
        <w:t xml:space="preserve">The only exceptions to </w:t>
      </w:r>
      <w:r w:rsidR="00402696" w:rsidRPr="00E32440">
        <w:rPr>
          <w:rFonts w:ascii="Calibri" w:hAnsi="Calibri" w:cs="Calibri"/>
        </w:rPr>
        <w:t xml:space="preserve">payments </w:t>
      </w:r>
      <w:r w:rsidRPr="00E32440">
        <w:rPr>
          <w:rFonts w:ascii="Calibri" w:hAnsi="Calibri" w:cs="Calibri"/>
        </w:rPr>
        <w:t xml:space="preserve">not being supported by an original invoice are Items such as </w:t>
      </w:r>
      <w:r w:rsidR="00402696" w:rsidRPr="00E32440">
        <w:rPr>
          <w:rFonts w:ascii="Calibri" w:hAnsi="Calibri" w:cs="Calibri"/>
        </w:rPr>
        <w:t>routine administration expenses such as web hosting etc.</w:t>
      </w:r>
      <w:r w:rsidRPr="00E32440">
        <w:rPr>
          <w:rFonts w:ascii="Calibri" w:hAnsi="Calibri" w:cs="Calibri"/>
        </w:rPr>
        <w:t>   </w:t>
      </w:r>
    </w:p>
    <w:p w14:paraId="67213512" w14:textId="7A6E1315" w:rsidR="00973F31" w:rsidRPr="00E32440" w:rsidRDefault="00973F31" w:rsidP="00973F31">
      <w:pPr>
        <w:rPr>
          <w:rFonts w:ascii="Calibri" w:hAnsi="Calibri" w:cs="Calibri"/>
        </w:rPr>
      </w:pPr>
      <w:r w:rsidRPr="00E32440">
        <w:rPr>
          <w:rFonts w:ascii="Calibri" w:hAnsi="Calibri" w:cs="Calibri"/>
        </w:rPr>
        <w:t xml:space="preserve">Wages and Salaries. There will be a clear trail to show the authority and reason for EVERY such </w:t>
      </w:r>
      <w:r w:rsidR="00320567" w:rsidRPr="00E32440">
        <w:rPr>
          <w:rFonts w:ascii="Calibri" w:hAnsi="Calibri" w:cs="Calibri"/>
        </w:rPr>
        <w:t>payment,</w:t>
      </w:r>
      <w:r w:rsidRPr="00E32440">
        <w:rPr>
          <w:rFonts w:ascii="Calibri" w:hAnsi="Calibri" w:cs="Calibri"/>
        </w:rPr>
        <w:t xml:space="preserve"> e.g. a </w:t>
      </w:r>
      <w:r w:rsidR="00402696" w:rsidRPr="00E32440">
        <w:rPr>
          <w:rFonts w:ascii="Calibri" w:hAnsi="Calibri" w:cs="Calibri"/>
        </w:rPr>
        <w:t>payment</w:t>
      </w:r>
      <w:r w:rsidRPr="00E32440">
        <w:rPr>
          <w:rFonts w:ascii="Calibri" w:hAnsi="Calibri" w:cs="Calibri"/>
        </w:rPr>
        <w:t xml:space="preserve"> requisition form asking for payment to an employee, HMRC etc. All employees will be paid within the PAYE and National Insurance regulations.   </w:t>
      </w:r>
    </w:p>
    <w:p w14:paraId="7FFDD611" w14:textId="3ED6E50B" w:rsidR="00973F31" w:rsidRPr="00E32440" w:rsidRDefault="00973F31" w:rsidP="00973F31">
      <w:pPr>
        <w:rPr>
          <w:rFonts w:ascii="Calibri" w:hAnsi="Calibri" w:cs="Calibri"/>
        </w:rPr>
      </w:pPr>
      <w:r w:rsidRPr="00E32440">
        <w:rPr>
          <w:rFonts w:ascii="Calibri" w:hAnsi="Calibri" w:cs="Calibri"/>
        </w:rPr>
        <w:t xml:space="preserve">All staff appointments/departures will be authorised by the trustees, minuting the dates and salary level. Similarly, all changes in hours and variable payments such as overtime, etc, will be authorised </w:t>
      </w:r>
      <w:r w:rsidR="00320567" w:rsidRPr="00E32440">
        <w:rPr>
          <w:rFonts w:ascii="Calibri" w:hAnsi="Calibri" w:cs="Calibri"/>
        </w:rPr>
        <w:t>by</w:t>
      </w:r>
      <w:r w:rsidRPr="00E32440">
        <w:rPr>
          <w:rFonts w:ascii="Calibri" w:hAnsi="Calibri" w:cs="Calibri"/>
        </w:rPr>
        <w:t xml:space="preserve"> the trustees.   </w:t>
      </w:r>
    </w:p>
    <w:p w14:paraId="1C16006A" w14:textId="77777777" w:rsidR="00320567" w:rsidRPr="00E32440" w:rsidRDefault="00402696" w:rsidP="00402696">
      <w:pPr>
        <w:rPr>
          <w:rFonts w:ascii="Calibri" w:hAnsi="Calibri" w:cs="Calibri"/>
        </w:rPr>
      </w:pPr>
      <w:r w:rsidRPr="00E32440">
        <w:rPr>
          <w:rFonts w:ascii="Calibri" w:hAnsi="Calibri" w:cs="Calibri"/>
        </w:rPr>
        <w:t xml:space="preserve">No petty cash will be maintained under any circumstances. </w:t>
      </w:r>
      <w:r w:rsidR="00973F31" w:rsidRPr="00E32440">
        <w:rPr>
          <w:rFonts w:ascii="Calibri" w:hAnsi="Calibri" w:cs="Calibri"/>
        </w:rPr>
        <w:t xml:space="preserve"> </w:t>
      </w:r>
    </w:p>
    <w:p w14:paraId="0DA93B47" w14:textId="383D2089" w:rsidR="00402696" w:rsidRPr="00E32440" w:rsidRDefault="00973F31" w:rsidP="00402696">
      <w:pPr>
        <w:rPr>
          <w:rFonts w:ascii="Calibri" w:hAnsi="Calibri" w:cs="Calibri"/>
        </w:rPr>
      </w:pPr>
      <w:r w:rsidRPr="00E32440">
        <w:rPr>
          <w:rFonts w:ascii="Calibri" w:hAnsi="Calibri" w:cs="Calibri"/>
        </w:rPr>
        <w:lastRenderedPageBreak/>
        <w:t>Expenses / allowances. The Charity will, if asked, reimburse expenditure paid for personally by staff</w:t>
      </w:r>
      <w:r w:rsidR="00402696" w:rsidRPr="00E32440">
        <w:rPr>
          <w:rFonts w:ascii="Calibri" w:hAnsi="Calibri" w:cs="Calibri"/>
        </w:rPr>
        <w:t xml:space="preserve"> or trustees</w:t>
      </w:r>
      <w:r w:rsidRPr="00E32440">
        <w:rPr>
          <w:rFonts w:ascii="Calibri" w:hAnsi="Calibri" w:cs="Calibri"/>
        </w:rPr>
        <w:t xml:space="preserve"> providing:  </w:t>
      </w:r>
    </w:p>
    <w:p w14:paraId="5B9B7852" w14:textId="7EB967E1" w:rsidR="00402696" w:rsidRPr="00E32440" w:rsidRDefault="00402696" w:rsidP="00320567">
      <w:pPr>
        <w:pStyle w:val="ListParagraph"/>
        <w:numPr>
          <w:ilvl w:val="0"/>
          <w:numId w:val="7"/>
        </w:numPr>
        <w:rPr>
          <w:rFonts w:ascii="Calibri" w:hAnsi="Calibri" w:cs="Calibri"/>
        </w:rPr>
      </w:pPr>
      <w:r w:rsidRPr="00E32440">
        <w:rPr>
          <w:rFonts w:ascii="Calibri" w:hAnsi="Calibri" w:cs="Calibri"/>
        </w:rPr>
        <w:t>Any fares are evidenced by ticket receipts</w:t>
      </w:r>
    </w:p>
    <w:p w14:paraId="33E1DE75" w14:textId="4366D8E4" w:rsidR="00402696" w:rsidRPr="00E32440" w:rsidRDefault="00402696" w:rsidP="00320567">
      <w:pPr>
        <w:pStyle w:val="ListParagraph"/>
        <w:numPr>
          <w:ilvl w:val="0"/>
          <w:numId w:val="7"/>
        </w:numPr>
        <w:rPr>
          <w:rFonts w:ascii="Calibri" w:hAnsi="Calibri" w:cs="Calibri"/>
        </w:rPr>
      </w:pPr>
      <w:r w:rsidRPr="00E32440">
        <w:rPr>
          <w:rFonts w:ascii="Calibri" w:hAnsi="Calibri" w:cs="Calibri"/>
        </w:rPr>
        <w:t>O</w:t>
      </w:r>
      <w:r w:rsidR="00973F31" w:rsidRPr="00E32440">
        <w:rPr>
          <w:rFonts w:ascii="Calibri" w:hAnsi="Calibri" w:cs="Calibri"/>
        </w:rPr>
        <w:t>ther expenditure is evidenced by original receipts.  </w:t>
      </w:r>
    </w:p>
    <w:p w14:paraId="4C03456F" w14:textId="2574AC12" w:rsidR="00973F31" w:rsidRPr="00E32440" w:rsidRDefault="00973F31" w:rsidP="00320567">
      <w:pPr>
        <w:pStyle w:val="ListParagraph"/>
        <w:numPr>
          <w:ilvl w:val="0"/>
          <w:numId w:val="7"/>
        </w:numPr>
        <w:rPr>
          <w:rFonts w:ascii="Calibri" w:hAnsi="Calibri" w:cs="Calibri"/>
        </w:rPr>
      </w:pPr>
      <w:r w:rsidRPr="00E32440">
        <w:rPr>
          <w:rFonts w:ascii="Calibri" w:hAnsi="Calibri" w:cs="Calibri"/>
        </w:rPr>
        <w:t xml:space="preserve">Car mileage is based on </w:t>
      </w:r>
      <w:r w:rsidR="00402696" w:rsidRPr="00E32440">
        <w:rPr>
          <w:rFonts w:ascii="Calibri" w:hAnsi="Calibri" w:cs="Calibri"/>
        </w:rPr>
        <w:t>HMRC recommendations</w:t>
      </w:r>
      <w:r w:rsidRPr="00E32440">
        <w:rPr>
          <w:rFonts w:ascii="Calibri" w:hAnsi="Calibri" w:cs="Calibri"/>
        </w:rPr>
        <w:t>.  </w:t>
      </w:r>
    </w:p>
    <w:p w14:paraId="3E63FC49" w14:textId="4A107BD5" w:rsidR="00402696" w:rsidRPr="00E32440" w:rsidRDefault="00402696" w:rsidP="00320567">
      <w:pPr>
        <w:pStyle w:val="ListParagraph"/>
        <w:numPr>
          <w:ilvl w:val="0"/>
          <w:numId w:val="7"/>
        </w:numPr>
        <w:rPr>
          <w:rFonts w:ascii="Calibri" w:hAnsi="Calibri" w:cs="Calibri"/>
        </w:rPr>
      </w:pPr>
      <w:r w:rsidRPr="00E32440">
        <w:rPr>
          <w:rFonts w:ascii="Calibri" w:hAnsi="Calibri" w:cs="Calibri"/>
        </w:rPr>
        <w:t>No recipient can approve their own payment.</w:t>
      </w:r>
    </w:p>
    <w:p w14:paraId="6F29BE72" w14:textId="77777777" w:rsidR="00320567" w:rsidRPr="00E32440" w:rsidRDefault="00320567" w:rsidP="00973F31">
      <w:pPr>
        <w:rPr>
          <w:rFonts w:ascii="Calibri" w:hAnsi="Calibri" w:cs="Calibri"/>
          <w:b/>
          <w:bCs/>
        </w:rPr>
      </w:pPr>
    </w:p>
    <w:p w14:paraId="67D04025" w14:textId="3319A753" w:rsidR="00973F31"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Cheque Signatures   </w:t>
      </w:r>
    </w:p>
    <w:p w14:paraId="414C3121" w14:textId="42C8DEB4" w:rsidR="00320567" w:rsidRPr="00E32440" w:rsidRDefault="00973F31" w:rsidP="00973F31">
      <w:pPr>
        <w:rPr>
          <w:rFonts w:ascii="Calibri" w:hAnsi="Calibri" w:cs="Calibri"/>
        </w:rPr>
      </w:pPr>
      <w:r w:rsidRPr="00E32440">
        <w:rPr>
          <w:rFonts w:ascii="Calibri" w:hAnsi="Calibri" w:cs="Calibri"/>
        </w:rPr>
        <w:t xml:space="preserve">Each cheque will be signed by at least two people. </w:t>
      </w:r>
    </w:p>
    <w:p w14:paraId="3B39B77D" w14:textId="498BDCAE" w:rsidR="00973F31" w:rsidRPr="00E32440" w:rsidRDefault="00973F31" w:rsidP="00973F31">
      <w:pPr>
        <w:rPr>
          <w:rFonts w:ascii="Calibri" w:hAnsi="Calibri" w:cs="Calibri"/>
        </w:rPr>
      </w:pPr>
      <w:r w:rsidRPr="00E32440">
        <w:rPr>
          <w:rFonts w:ascii="Calibri" w:hAnsi="Calibri" w:cs="Calibri"/>
        </w:rPr>
        <w:t>A cheque must not be signed by the person to whom it is payable (you will have to ensure that you have enough signatories on your bank mandate)   </w:t>
      </w:r>
    </w:p>
    <w:p w14:paraId="61B9AF1F" w14:textId="77777777" w:rsidR="00320567" w:rsidRPr="00E32440" w:rsidRDefault="00320567" w:rsidP="00973F31">
      <w:pPr>
        <w:rPr>
          <w:rFonts w:ascii="Calibri" w:hAnsi="Calibri" w:cs="Calibri"/>
        </w:rPr>
      </w:pPr>
    </w:p>
    <w:p w14:paraId="2F6AB27A" w14:textId="7A81898F" w:rsidR="00320567" w:rsidRPr="00CC45E7" w:rsidRDefault="00320567" w:rsidP="00CC45E7">
      <w:pPr>
        <w:pStyle w:val="ListParagraph"/>
        <w:numPr>
          <w:ilvl w:val="0"/>
          <w:numId w:val="8"/>
        </w:numPr>
        <w:rPr>
          <w:rFonts w:ascii="Calibri" w:hAnsi="Calibri" w:cs="Calibri"/>
          <w:b/>
          <w:bCs/>
        </w:rPr>
      </w:pPr>
      <w:r w:rsidRPr="00CC45E7">
        <w:rPr>
          <w:rFonts w:ascii="Calibri" w:hAnsi="Calibri" w:cs="Calibri"/>
          <w:b/>
          <w:bCs/>
        </w:rPr>
        <w:t>Electronic payments</w:t>
      </w:r>
    </w:p>
    <w:p w14:paraId="220BE33B" w14:textId="0F5B17AB" w:rsidR="00320567" w:rsidRPr="00E32440" w:rsidRDefault="00320567" w:rsidP="00973F31">
      <w:pPr>
        <w:rPr>
          <w:rFonts w:ascii="Calibri" w:hAnsi="Calibri" w:cs="Calibri"/>
        </w:rPr>
      </w:pPr>
      <w:r w:rsidRPr="00E32440">
        <w:rPr>
          <w:rFonts w:ascii="Calibri" w:hAnsi="Calibri" w:cs="Calibri"/>
        </w:rPr>
        <w:t xml:space="preserve">Any electronic payment except routine direct debits must be approved by two trustees.  The bank will not accept instructions from only one trustee. </w:t>
      </w:r>
    </w:p>
    <w:p w14:paraId="6B76FEC9" w14:textId="77777777" w:rsidR="00320567" w:rsidRPr="00E32440" w:rsidRDefault="00320567" w:rsidP="00973F31">
      <w:pPr>
        <w:rPr>
          <w:rFonts w:ascii="Calibri" w:hAnsi="Calibri" w:cs="Calibri"/>
        </w:rPr>
      </w:pPr>
    </w:p>
    <w:p w14:paraId="29D30288" w14:textId="6950EA2B" w:rsidR="00320567" w:rsidRPr="00CC45E7" w:rsidRDefault="00973F31" w:rsidP="00CC45E7">
      <w:pPr>
        <w:pStyle w:val="ListParagraph"/>
        <w:numPr>
          <w:ilvl w:val="0"/>
          <w:numId w:val="8"/>
        </w:numPr>
        <w:rPr>
          <w:rFonts w:ascii="Calibri" w:hAnsi="Calibri" w:cs="Calibri"/>
          <w:b/>
          <w:bCs/>
        </w:rPr>
      </w:pPr>
      <w:r w:rsidRPr="00CC45E7">
        <w:rPr>
          <w:rFonts w:ascii="Calibri" w:hAnsi="Calibri" w:cs="Calibri"/>
          <w:b/>
          <w:bCs/>
        </w:rPr>
        <w:t xml:space="preserve">Other rules </w:t>
      </w:r>
    </w:p>
    <w:p w14:paraId="30410D67" w14:textId="526DD661" w:rsidR="00973F31" w:rsidRPr="00E32440" w:rsidRDefault="00973F31" w:rsidP="00973F31">
      <w:pPr>
        <w:rPr>
          <w:rFonts w:ascii="Calibri" w:hAnsi="Calibri" w:cs="Calibri"/>
        </w:rPr>
      </w:pPr>
      <w:r w:rsidRPr="00E32440">
        <w:rPr>
          <w:rFonts w:ascii="Calibri" w:hAnsi="Calibri" w:cs="Calibri"/>
        </w:rPr>
        <w:t xml:space="preserve">The Charity does not accept liability for any financial commitment unless </w:t>
      </w:r>
      <w:r w:rsidR="00CC45E7" w:rsidRPr="00E32440">
        <w:rPr>
          <w:rFonts w:ascii="Calibri" w:hAnsi="Calibri" w:cs="Calibri"/>
        </w:rPr>
        <w:t>properly authorised</w:t>
      </w:r>
      <w:r w:rsidRPr="00E32440">
        <w:rPr>
          <w:rFonts w:ascii="Calibri" w:hAnsi="Calibri" w:cs="Calibri"/>
        </w:rPr>
        <w:t xml:space="preserve">. Any orders placed or undertakings given which are likely to cost the Charity </w:t>
      </w:r>
      <w:r w:rsidR="00320567" w:rsidRPr="00E32440">
        <w:rPr>
          <w:rFonts w:ascii="Calibri" w:hAnsi="Calibri" w:cs="Calibri"/>
        </w:rPr>
        <w:t>more than</w:t>
      </w:r>
      <w:r w:rsidRPr="00E32440">
        <w:rPr>
          <w:rFonts w:ascii="Calibri" w:hAnsi="Calibri" w:cs="Calibri"/>
        </w:rPr>
        <w:t xml:space="preserve"> (</w:t>
      </w:r>
      <w:r w:rsidR="00320567" w:rsidRPr="00E32440">
        <w:rPr>
          <w:rFonts w:ascii="Calibri" w:hAnsi="Calibri" w:cs="Calibri"/>
        </w:rPr>
        <w:t>£250</w:t>
      </w:r>
      <w:r w:rsidRPr="00E32440">
        <w:rPr>
          <w:rFonts w:ascii="Calibri" w:hAnsi="Calibri" w:cs="Calibri"/>
        </w:rPr>
        <w:t xml:space="preserve">) must be authorised and </w:t>
      </w:r>
      <w:r w:rsidR="00CC45E7" w:rsidRPr="00E32440">
        <w:rPr>
          <w:rFonts w:ascii="Calibri" w:hAnsi="Calibri" w:cs="Calibri"/>
        </w:rPr>
        <w:t>minute</w:t>
      </w:r>
      <w:r w:rsidRPr="00E32440">
        <w:rPr>
          <w:rFonts w:ascii="Calibri" w:hAnsi="Calibri" w:cs="Calibri"/>
        </w:rPr>
        <w:t xml:space="preserve"> by the trustees.   </w:t>
      </w:r>
    </w:p>
    <w:p w14:paraId="4AABFDD6" w14:textId="75C2AF85" w:rsidR="00973F31" w:rsidRPr="00E32440" w:rsidRDefault="00973F31" w:rsidP="00973F31">
      <w:pPr>
        <w:rPr>
          <w:rFonts w:ascii="Calibri" w:hAnsi="Calibri" w:cs="Calibri"/>
        </w:rPr>
      </w:pPr>
      <w:r w:rsidRPr="00E32440">
        <w:rPr>
          <w:rFonts w:ascii="Calibri" w:hAnsi="Calibri" w:cs="Calibri"/>
        </w:rPr>
        <w:t>In exceptional circumstances such undertakings can be made with the Chairperson's approval who will then provide full details to the next meeting of the trustees. (This covers such items as the new service contracts, office equipment, purchase and hire).   </w:t>
      </w:r>
    </w:p>
    <w:p w14:paraId="4335D747" w14:textId="277B1447" w:rsidR="00973F31" w:rsidRPr="00E32440" w:rsidRDefault="00973F31" w:rsidP="00973F31">
      <w:pPr>
        <w:rPr>
          <w:rFonts w:ascii="Calibri" w:hAnsi="Calibri" w:cs="Calibri"/>
        </w:rPr>
      </w:pPr>
      <w:r w:rsidRPr="00E32440">
        <w:rPr>
          <w:rFonts w:ascii="Calibri" w:hAnsi="Calibri" w:cs="Calibri"/>
        </w:rPr>
        <w:t>All fundraising and grant applications undertaken on behalf of the organisation will be done in the name of the Charity with the prior approval of the trustees or in urgent situations the approval of the Chairperson who will provide full details to the next trustee's meeting.   </w:t>
      </w:r>
    </w:p>
    <w:p w14:paraId="0390A526" w14:textId="2EA90C38" w:rsidR="00973F31" w:rsidRPr="00E32440" w:rsidRDefault="00973F31" w:rsidP="00973F31">
      <w:pPr>
        <w:rPr>
          <w:rFonts w:ascii="Calibri" w:hAnsi="Calibri" w:cs="Calibri"/>
        </w:rPr>
      </w:pPr>
      <w:r w:rsidRPr="00E32440">
        <w:rPr>
          <w:rFonts w:ascii="Calibri" w:hAnsi="Calibri" w:cs="Calibri"/>
        </w:rPr>
        <w:t xml:space="preserve">The Charity will </w:t>
      </w:r>
      <w:r w:rsidR="00320567" w:rsidRPr="00E32440">
        <w:rPr>
          <w:rFonts w:ascii="Calibri" w:hAnsi="Calibri" w:cs="Calibri"/>
        </w:rPr>
        <w:t>always adhere to good practice in relation to its finances.</w:t>
      </w:r>
      <w:r w:rsidRPr="00E32440">
        <w:rPr>
          <w:rFonts w:ascii="Calibri" w:hAnsi="Calibri" w:cs="Calibri"/>
        </w:rPr>
        <w:t xml:space="preserve"> </w:t>
      </w:r>
      <w:r w:rsidR="00320567" w:rsidRPr="00E32440">
        <w:rPr>
          <w:rFonts w:ascii="Calibri" w:hAnsi="Calibri" w:cs="Calibri"/>
        </w:rPr>
        <w:t>Additionally,</w:t>
      </w:r>
      <w:r w:rsidRPr="00E32440">
        <w:rPr>
          <w:rFonts w:ascii="Calibri" w:hAnsi="Calibri" w:cs="Calibri"/>
        </w:rPr>
        <w:t xml:space="preserve"> the Charity will maintain a property record of items of significant value, with an appropriate record of their use.</w:t>
      </w:r>
    </w:p>
    <w:p w14:paraId="3A8F76D3" w14:textId="77777777" w:rsidR="00973F31" w:rsidRPr="00E32440" w:rsidRDefault="00973F31" w:rsidP="00973F31">
      <w:pPr>
        <w:rPr>
          <w:rFonts w:ascii="Calibri" w:hAnsi="Calibri" w:cs="Calibri"/>
        </w:rPr>
      </w:pPr>
    </w:p>
    <w:p w14:paraId="261C60A1" w14:textId="77777777" w:rsidR="00CC45E7" w:rsidRDefault="00CC45E7" w:rsidP="00CC45E7">
      <w:pPr>
        <w:pStyle w:val="NormalWeb"/>
        <w:rPr>
          <w:rStyle w:val="Strong"/>
          <w:rFonts w:asciiTheme="minorHAnsi" w:eastAsiaTheme="majorEastAsia" w:hAnsiTheme="minorHAnsi" w:cstheme="minorHAnsi"/>
          <w:sz w:val="22"/>
          <w:szCs w:val="22"/>
        </w:rPr>
      </w:pPr>
      <w:r w:rsidRPr="00CF7737">
        <w:rPr>
          <w:rStyle w:val="Strong"/>
          <w:rFonts w:asciiTheme="minorHAnsi" w:eastAsiaTheme="majorEastAsia" w:hAnsiTheme="minorHAnsi" w:cstheme="minorHAnsi"/>
          <w:sz w:val="22"/>
          <w:szCs w:val="22"/>
        </w:rPr>
        <w:t>Signed:</w:t>
      </w:r>
    </w:p>
    <w:p w14:paraId="29B3BDB5" w14:textId="77777777" w:rsidR="00CC45E7" w:rsidRPr="00CF7737" w:rsidRDefault="00CC45E7" w:rsidP="00CC45E7">
      <w:pPr>
        <w:pStyle w:val="NormalWeb"/>
        <w:rPr>
          <w:rFonts w:asciiTheme="minorHAnsi" w:hAnsiTheme="minorHAnsi" w:cstheme="minorHAnsi"/>
          <w:sz w:val="22"/>
          <w:szCs w:val="22"/>
        </w:rPr>
      </w:pPr>
      <w:r w:rsidRPr="00CF7737">
        <w:rPr>
          <w:rFonts w:asciiTheme="minorHAnsi" w:hAnsiTheme="minorHAnsi" w:cstheme="minorHAnsi"/>
          <w:sz w:val="22"/>
          <w:szCs w:val="22"/>
        </w:rPr>
        <w:br/>
        <w:t xml:space="preserve">Chair of Trustees: </w:t>
      </w:r>
      <w:r>
        <w:rPr>
          <w:rFonts w:asciiTheme="minorHAnsi" w:hAnsiTheme="minorHAnsi" w:cstheme="minorHAnsi"/>
          <w:sz w:val="22"/>
          <w:szCs w:val="22"/>
        </w:rPr>
        <w:t>PETER PRITCHARD</w:t>
      </w:r>
      <w:r w:rsidRPr="00CF7737">
        <w:rPr>
          <w:rFonts w:asciiTheme="minorHAnsi" w:hAnsiTheme="minorHAnsi" w:cstheme="minorHAnsi"/>
          <w:sz w:val="22"/>
          <w:szCs w:val="22"/>
        </w:rPr>
        <w:br/>
        <w:t>Date: __ / __ / ___</w:t>
      </w:r>
    </w:p>
    <w:p w14:paraId="061EA68E" w14:textId="0CC8E0BF" w:rsidR="004F3A50" w:rsidRPr="00E32440" w:rsidRDefault="004F3A50">
      <w:pPr>
        <w:rPr>
          <w:rFonts w:ascii="Calibri" w:hAnsi="Calibri" w:cs="Calibri"/>
        </w:rPr>
      </w:pPr>
    </w:p>
    <w:sectPr w:rsidR="004F3A50" w:rsidRPr="00E3244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963E2" w14:textId="77777777" w:rsidR="00A92B1C" w:rsidRDefault="00A92B1C" w:rsidP="00320567">
      <w:pPr>
        <w:spacing w:after="0" w:line="240" w:lineRule="auto"/>
      </w:pPr>
      <w:r>
        <w:separator/>
      </w:r>
    </w:p>
  </w:endnote>
  <w:endnote w:type="continuationSeparator" w:id="0">
    <w:p w14:paraId="1AB43D36" w14:textId="77777777" w:rsidR="00A92B1C" w:rsidRDefault="00A92B1C" w:rsidP="0032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D7A" w14:textId="77777777" w:rsidR="00320567" w:rsidRDefault="00320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A1FE" w14:textId="77777777" w:rsidR="00A92B1C" w:rsidRDefault="00A92B1C" w:rsidP="00320567">
      <w:pPr>
        <w:spacing w:after="0" w:line="240" w:lineRule="auto"/>
      </w:pPr>
      <w:r>
        <w:separator/>
      </w:r>
    </w:p>
  </w:footnote>
  <w:footnote w:type="continuationSeparator" w:id="0">
    <w:p w14:paraId="19A76BB6" w14:textId="77777777" w:rsidR="00A92B1C" w:rsidRDefault="00A92B1C" w:rsidP="003205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5CB"/>
    <w:multiLevelType w:val="hybridMultilevel"/>
    <w:tmpl w:val="7A78B0E8"/>
    <w:lvl w:ilvl="0" w:tplc="BDC8261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A828E1"/>
    <w:multiLevelType w:val="hybridMultilevel"/>
    <w:tmpl w:val="05423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7F169B"/>
    <w:multiLevelType w:val="hybridMultilevel"/>
    <w:tmpl w:val="96C69692"/>
    <w:lvl w:ilvl="0" w:tplc="30A6C00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830CF6"/>
    <w:multiLevelType w:val="hybridMultilevel"/>
    <w:tmpl w:val="31282F8C"/>
    <w:lvl w:ilvl="0" w:tplc="2DBAB40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064AF"/>
    <w:multiLevelType w:val="hybridMultilevel"/>
    <w:tmpl w:val="E384B966"/>
    <w:lvl w:ilvl="0" w:tplc="4C3ACC2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E7D19"/>
    <w:multiLevelType w:val="hybridMultilevel"/>
    <w:tmpl w:val="E5FE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82020D"/>
    <w:multiLevelType w:val="hybridMultilevel"/>
    <w:tmpl w:val="C1D6DB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EE31C19"/>
    <w:multiLevelType w:val="hybridMultilevel"/>
    <w:tmpl w:val="32FA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221320">
    <w:abstractNumId w:val="2"/>
  </w:num>
  <w:num w:numId="2" w16cid:durableId="865871194">
    <w:abstractNumId w:val="3"/>
  </w:num>
  <w:num w:numId="3" w16cid:durableId="817042036">
    <w:abstractNumId w:val="4"/>
  </w:num>
  <w:num w:numId="4" w16cid:durableId="1624118208">
    <w:abstractNumId w:val="5"/>
  </w:num>
  <w:num w:numId="5" w16cid:durableId="794758851">
    <w:abstractNumId w:val="1"/>
  </w:num>
  <w:num w:numId="6" w16cid:durableId="1251039958">
    <w:abstractNumId w:val="7"/>
  </w:num>
  <w:num w:numId="7" w16cid:durableId="127364422">
    <w:abstractNumId w:val="6"/>
  </w:num>
  <w:num w:numId="8" w16cid:durableId="131171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31"/>
    <w:rsid w:val="000134A5"/>
    <w:rsid w:val="00117846"/>
    <w:rsid w:val="00320567"/>
    <w:rsid w:val="00402696"/>
    <w:rsid w:val="004F3A50"/>
    <w:rsid w:val="008E1C60"/>
    <w:rsid w:val="00973F31"/>
    <w:rsid w:val="00A92B1C"/>
    <w:rsid w:val="00C64A2B"/>
    <w:rsid w:val="00CA5255"/>
    <w:rsid w:val="00CC45E7"/>
    <w:rsid w:val="00E32440"/>
    <w:rsid w:val="00F74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8F55"/>
  <w15:chartTrackingRefBased/>
  <w15:docId w15:val="{3FFF7FB9-9D81-4FF8-AA1F-183443AF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F31"/>
    <w:rPr>
      <w:rFonts w:eastAsiaTheme="majorEastAsia" w:cstheme="majorBidi"/>
      <w:color w:val="272727" w:themeColor="text1" w:themeTint="D8"/>
    </w:rPr>
  </w:style>
  <w:style w:type="paragraph" w:styleId="Title">
    <w:name w:val="Title"/>
    <w:basedOn w:val="Normal"/>
    <w:next w:val="Normal"/>
    <w:link w:val="TitleChar"/>
    <w:uiPriority w:val="10"/>
    <w:qFormat/>
    <w:rsid w:val="00973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F31"/>
    <w:pPr>
      <w:spacing w:before="160"/>
      <w:jc w:val="center"/>
    </w:pPr>
    <w:rPr>
      <w:i/>
      <w:iCs/>
      <w:color w:val="404040" w:themeColor="text1" w:themeTint="BF"/>
    </w:rPr>
  </w:style>
  <w:style w:type="character" w:customStyle="1" w:styleId="QuoteChar">
    <w:name w:val="Quote Char"/>
    <w:basedOn w:val="DefaultParagraphFont"/>
    <w:link w:val="Quote"/>
    <w:uiPriority w:val="29"/>
    <w:rsid w:val="00973F31"/>
    <w:rPr>
      <w:i/>
      <w:iCs/>
      <w:color w:val="404040" w:themeColor="text1" w:themeTint="BF"/>
    </w:rPr>
  </w:style>
  <w:style w:type="paragraph" w:styleId="ListParagraph">
    <w:name w:val="List Paragraph"/>
    <w:basedOn w:val="Normal"/>
    <w:uiPriority w:val="34"/>
    <w:qFormat/>
    <w:rsid w:val="00973F31"/>
    <w:pPr>
      <w:ind w:left="720"/>
      <w:contextualSpacing/>
    </w:pPr>
  </w:style>
  <w:style w:type="character" w:styleId="IntenseEmphasis">
    <w:name w:val="Intense Emphasis"/>
    <w:basedOn w:val="DefaultParagraphFont"/>
    <w:uiPriority w:val="21"/>
    <w:qFormat/>
    <w:rsid w:val="00973F31"/>
    <w:rPr>
      <w:i/>
      <w:iCs/>
      <w:color w:val="0F4761" w:themeColor="accent1" w:themeShade="BF"/>
    </w:rPr>
  </w:style>
  <w:style w:type="paragraph" w:styleId="IntenseQuote">
    <w:name w:val="Intense Quote"/>
    <w:basedOn w:val="Normal"/>
    <w:next w:val="Normal"/>
    <w:link w:val="IntenseQuoteChar"/>
    <w:uiPriority w:val="30"/>
    <w:qFormat/>
    <w:rsid w:val="00973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F31"/>
    <w:rPr>
      <w:i/>
      <w:iCs/>
      <w:color w:val="0F4761" w:themeColor="accent1" w:themeShade="BF"/>
    </w:rPr>
  </w:style>
  <w:style w:type="character" w:styleId="IntenseReference">
    <w:name w:val="Intense Reference"/>
    <w:basedOn w:val="DefaultParagraphFont"/>
    <w:uiPriority w:val="32"/>
    <w:qFormat/>
    <w:rsid w:val="00973F31"/>
    <w:rPr>
      <w:b/>
      <w:bCs/>
      <w:smallCaps/>
      <w:color w:val="0F4761" w:themeColor="accent1" w:themeShade="BF"/>
      <w:spacing w:val="5"/>
    </w:rPr>
  </w:style>
  <w:style w:type="paragraph" w:styleId="Header">
    <w:name w:val="header"/>
    <w:basedOn w:val="Normal"/>
    <w:link w:val="HeaderChar"/>
    <w:uiPriority w:val="99"/>
    <w:unhideWhenUsed/>
    <w:rsid w:val="003205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567"/>
  </w:style>
  <w:style w:type="paragraph" w:styleId="Footer">
    <w:name w:val="footer"/>
    <w:basedOn w:val="Normal"/>
    <w:link w:val="FooterChar"/>
    <w:uiPriority w:val="99"/>
    <w:unhideWhenUsed/>
    <w:rsid w:val="003205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567"/>
  </w:style>
  <w:style w:type="character" w:styleId="Strong">
    <w:name w:val="Strong"/>
    <w:basedOn w:val="DefaultParagraphFont"/>
    <w:uiPriority w:val="22"/>
    <w:qFormat/>
    <w:rsid w:val="00E32440"/>
    <w:rPr>
      <w:b/>
      <w:bCs/>
    </w:rPr>
  </w:style>
  <w:style w:type="paragraph" w:styleId="NormalWeb">
    <w:name w:val="Normal (Web)"/>
    <w:basedOn w:val="Normal"/>
    <w:uiPriority w:val="99"/>
    <w:semiHidden/>
    <w:unhideWhenUsed/>
    <w:rsid w:val="00CC45E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8259">
      <w:bodyDiv w:val="1"/>
      <w:marLeft w:val="0"/>
      <w:marRight w:val="0"/>
      <w:marTop w:val="0"/>
      <w:marBottom w:val="0"/>
      <w:divBdr>
        <w:top w:val="none" w:sz="0" w:space="0" w:color="auto"/>
        <w:left w:val="none" w:sz="0" w:space="0" w:color="auto"/>
        <w:bottom w:val="none" w:sz="0" w:space="0" w:color="auto"/>
        <w:right w:val="none" w:sz="0" w:space="0" w:color="auto"/>
      </w:divBdr>
      <w:divsChild>
        <w:div w:id="1171944782">
          <w:marLeft w:val="0"/>
          <w:marRight w:val="0"/>
          <w:marTop w:val="0"/>
          <w:marBottom w:val="0"/>
          <w:divBdr>
            <w:top w:val="none" w:sz="0" w:space="0" w:color="auto"/>
            <w:left w:val="none" w:sz="0" w:space="0" w:color="auto"/>
            <w:bottom w:val="none" w:sz="0" w:space="0" w:color="auto"/>
            <w:right w:val="none" w:sz="0" w:space="0" w:color="auto"/>
          </w:divBdr>
        </w:div>
        <w:div w:id="1305235944">
          <w:marLeft w:val="0"/>
          <w:marRight w:val="0"/>
          <w:marTop w:val="0"/>
          <w:marBottom w:val="0"/>
          <w:divBdr>
            <w:top w:val="none" w:sz="0" w:space="0" w:color="auto"/>
            <w:left w:val="none" w:sz="0" w:space="0" w:color="auto"/>
            <w:bottom w:val="none" w:sz="0" w:space="0" w:color="auto"/>
            <w:right w:val="none" w:sz="0" w:space="0" w:color="auto"/>
          </w:divBdr>
        </w:div>
        <w:div w:id="1158768863">
          <w:marLeft w:val="0"/>
          <w:marRight w:val="0"/>
          <w:marTop w:val="0"/>
          <w:marBottom w:val="0"/>
          <w:divBdr>
            <w:top w:val="none" w:sz="0" w:space="0" w:color="auto"/>
            <w:left w:val="none" w:sz="0" w:space="0" w:color="auto"/>
            <w:bottom w:val="none" w:sz="0" w:space="0" w:color="auto"/>
            <w:right w:val="none" w:sz="0" w:space="0" w:color="auto"/>
          </w:divBdr>
        </w:div>
        <w:div w:id="1406565230">
          <w:marLeft w:val="0"/>
          <w:marRight w:val="0"/>
          <w:marTop w:val="0"/>
          <w:marBottom w:val="0"/>
          <w:divBdr>
            <w:top w:val="none" w:sz="0" w:space="0" w:color="auto"/>
            <w:left w:val="none" w:sz="0" w:space="0" w:color="auto"/>
            <w:bottom w:val="none" w:sz="0" w:space="0" w:color="auto"/>
            <w:right w:val="none" w:sz="0" w:space="0" w:color="auto"/>
          </w:divBdr>
        </w:div>
        <w:div w:id="1775249441">
          <w:marLeft w:val="0"/>
          <w:marRight w:val="0"/>
          <w:marTop w:val="0"/>
          <w:marBottom w:val="0"/>
          <w:divBdr>
            <w:top w:val="none" w:sz="0" w:space="0" w:color="auto"/>
            <w:left w:val="none" w:sz="0" w:space="0" w:color="auto"/>
            <w:bottom w:val="none" w:sz="0" w:space="0" w:color="auto"/>
            <w:right w:val="none" w:sz="0" w:space="0" w:color="auto"/>
          </w:divBdr>
        </w:div>
        <w:div w:id="364673555">
          <w:marLeft w:val="0"/>
          <w:marRight w:val="0"/>
          <w:marTop w:val="0"/>
          <w:marBottom w:val="0"/>
          <w:divBdr>
            <w:top w:val="none" w:sz="0" w:space="0" w:color="auto"/>
            <w:left w:val="none" w:sz="0" w:space="0" w:color="auto"/>
            <w:bottom w:val="none" w:sz="0" w:space="0" w:color="auto"/>
            <w:right w:val="none" w:sz="0" w:space="0" w:color="auto"/>
          </w:divBdr>
        </w:div>
        <w:div w:id="1310749559">
          <w:marLeft w:val="0"/>
          <w:marRight w:val="0"/>
          <w:marTop w:val="0"/>
          <w:marBottom w:val="0"/>
          <w:divBdr>
            <w:top w:val="none" w:sz="0" w:space="0" w:color="auto"/>
            <w:left w:val="none" w:sz="0" w:space="0" w:color="auto"/>
            <w:bottom w:val="none" w:sz="0" w:space="0" w:color="auto"/>
            <w:right w:val="none" w:sz="0" w:space="0" w:color="auto"/>
          </w:divBdr>
        </w:div>
        <w:div w:id="1404062025">
          <w:marLeft w:val="0"/>
          <w:marRight w:val="0"/>
          <w:marTop w:val="0"/>
          <w:marBottom w:val="0"/>
          <w:divBdr>
            <w:top w:val="none" w:sz="0" w:space="0" w:color="auto"/>
            <w:left w:val="none" w:sz="0" w:space="0" w:color="auto"/>
            <w:bottom w:val="none" w:sz="0" w:space="0" w:color="auto"/>
            <w:right w:val="none" w:sz="0" w:space="0" w:color="auto"/>
          </w:divBdr>
        </w:div>
        <w:div w:id="620653729">
          <w:marLeft w:val="0"/>
          <w:marRight w:val="0"/>
          <w:marTop w:val="0"/>
          <w:marBottom w:val="0"/>
          <w:divBdr>
            <w:top w:val="none" w:sz="0" w:space="0" w:color="auto"/>
            <w:left w:val="none" w:sz="0" w:space="0" w:color="auto"/>
            <w:bottom w:val="none" w:sz="0" w:space="0" w:color="auto"/>
            <w:right w:val="none" w:sz="0" w:space="0" w:color="auto"/>
          </w:divBdr>
        </w:div>
        <w:div w:id="305941458">
          <w:marLeft w:val="0"/>
          <w:marRight w:val="0"/>
          <w:marTop w:val="0"/>
          <w:marBottom w:val="0"/>
          <w:divBdr>
            <w:top w:val="none" w:sz="0" w:space="0" w:color="auto"/>
            <w:left w:val="none" w:sz="0" w:space="0" w:color="auto"/>
            <w:bottom w:val="none" w:sz="0" w:space="0" w:color="auto"/>
            <w:right w:val="none" w:sz="0" w:space="0" w:color="auto"/>
          </w:divBdr>
        </w:div>
        <w:div w:id="1183545237">
          <w:marLeft w:val="0"/>
          <w:marRight w:val="0"/>
          <w:marTop w:val="0"/>
          <w:marBottom w:val="0"/>
          <w:divBdr>
            <w:top w:val="none" w:sz="0" w:space="0" w:color="auto"/>
            <w:left w:val="none" w:sz="0" w:space="0" w:color="auto"/>
            <w:bottom w:val="none" w:sz="0" w:space="0" w:color="auto"/>
            <w:right w:val="none" w:sz="0" w:space="0" w:color="auto"/>
          </w:divBdr>
        </w:div>
        <w:div w:id="754208065">
          <w:marLeft w:val="0"/>
          <w:marRight w:val="0"/>
          <w:marTop w:val="0"/>
          <w:marBottom w:val="0"/>
          <w:divBdr>
            <w:top w:val="none" w:sz="0" w:space="0" w:color="auto"/>
            <w:left w:val="none" w:sz="0" w:space="0" w:color="auto"/>
            <w:bottom w:val="none" w:sz="0" w:space="0" w:color="auto"/>
            <w:right w:val="none" w:sz="0" w:space="0" w:color="auto"/>
          </w:divBdr>
        </w:div>
        <w:div w:id="1589651335">
          <w:marLeft w:val="0"/>
          <w:marRight w:val="0"/>
          <w:marTop w:val="0"/>
          <w:marBottom w:val="0"/>
          <w:divBdr>
            <w:top w:val="none" w:sz="0" w:space="0" w:color="auto"/>
            <w:left w:val="none" w:sz="0" w:space="0" w:color="auto"/>
            <w:bottom w:val="none" w:sz="0" w:space="0" w:color="auto"/>
            <w:right w:val="none" w:sz="0" w:space="0" w:color="auto"/>
          </w:divBdr>
        </w:div>
        <w:div w:id="1960604019">
          <w:marLeft w:val="0"/>
          <w:marRight w:val="0"/>
          <w:marTop w:val="0"/>
          <w:marBottom w:val="0"/>
          <w:divBdr>
            <w:top w:val="none" w:sz="0" w:space="0" w:color="auto"/>
            <w:left w:val="none" w:sz="0" w:space="0" w:color="auto"/>
            <w:bottom w:val="none" w:sz="0" w:space="0" w:color="auto"/>
            <w:right w:val="none" w:sz="0" w:space="0" w:color="auto"/>
          </w:divBdr>
        </w:div>
        <w:div w:id="1786927118">
          <w:marLeft w:val="0"/>
          <w:marRight w:val="0"/>
          <w:marTop w:val="0"/>
          <w:marBottom w:val="0"/>
          <w:divBdr>
            <w:top w:val="none" w:sz="0" w:space="0" w:color="auto"/>
            <w:left w:val="none" w:sz="0" w:space="0" w:color="auto"/>
            <w:bottom w:val="none" w:sz="0" w:space="0" w:color="auto"/>
            <w:right w:val="none" w:sz="0" w:space="0" w:color="auto"/>
          </w:divBdr>
        </w:div>
        <w:div w:id="928200564">
          <w:marLeft w:val="0"/>
          <w:marRight w:val="0"/>
          <w:marTop w:val="0"/>
          <w:marBottom w:val="0"/>
          <w:divBdr>
            <w:top w:val="none" w:sz="0" w:space="0" w:color="auto"/>
            <w:left w:val="none" w:sz="0" w:space="0" w:color="auto"/>
            <w:bottom w:val="none" w:sz="0" w:space="0" w:color="auto"/>
            <w:right w:val="none" w:sz="0" w:space="0" w:color="auto"/>
          </w:divBdr>
        </w:div>
        <w:div w:id="43716890">
          <w:marLeft w:val="0"/>
          <w:marRight w:val="0"/>
          <w:marTop w:val="0"/>
          <w:marBottom w:val="0"/>
          <w:divBdr>
            <w:top w:val="none" w:sz="0" w:space="0" w:color="auto"/>
            <w:left w:val="none" w:sz="0" w:space="0" w:color="auto"/>
            <w:bottom w:val="none" w:sz="0" w:space="0" w:color="auto"/>
            <w:right w:val="none" w:sz="0" w:space="0" w:color="auto"/>
          </w:divBdr>
        </w:div>
        <w:div w:id="702753321">
          <w:marLeft w:val="0"/>
          <w:marRight w:val="0"/>
          <w:marTop w:val="0"/>
          <w:marBottom w:val="0"/>
          <w:divBdr>
            <w:top w:val="none" w:sz="0" w:space="0" w:color="auto"/>
            <w:left w:val="none" w:sz="0" w:space="0" w:color="auto"/>
            <w:bottom w:val="none" w:sz="0" w:space="0" w:color="auto"/>
            <w:right w:val="none" w:sz="0" w:space="0" w:color="auto"/>
          </w:divBdr>
        </w:div>
        <w:div w:id="1828551431">
          <w:marLeft w:val="0"/>
          <w:marRight w:val="0"/>
          <w:marTop w:val="0"/>
          <w:marBottom w:val="0"/>
          <w:divBdr>
            <w:top w:val="none" w:sz="0" w:space="0" w:color="auto"/>
            <w:left w:val="none" w:sz="0" w:space="0" w:color="auto"/>
            <w:bottom w:val="none" w:sz="0" w:space="0" w:color="auto"/>
            <w:right w:val="none" w:sz="0" w:space="0" w:color="auto"/>
          </w:divBdr>
        </w:div>
        <w:div w:id="1752191662">
          <w:marLeft w:val="0"/>
          <w:marRight w:val="0"/>
          <w:marTop w:val="0"/>
          <w:marBottom w:val="0"/>
          <w:divBdr>
            <w:top w:val="none" w:sz="0" w:space="0" w:color="auto"/>
            <w:left w:val="none" w:sz="0" w:space="0" w:color="auto"/>
            <w:bottom w:val="none" w:sz="0" w:space="0" w:color="auto"/>
            <w:right w:val="none" w:sz="0" w:space="0" w:color="auto"/>
          </w:divBdr>
        </w:div>
        <w:div w:id="201289348">
          <w:marLeft w:val="0"/>
          <w:marRight w:val="0"/>
          <w:marTop w:val="0"/>
          <w:marBottom w:val="0"/>
          <w:divBdr>
            <w:top w:val="none" w:sz="0" w:space="0" w:color="auto"/>
            <w:left w:val="none" w:sz="0" w:space="0" w:color="auto"/>
            <w:bottom w:val="none" w:sz="0" w:space="0" w:color="auto"/>
            <w:right w:val="none" w:sz="0" w:space="0" w:color="auto"/>
          </w:divBdr>
        </w:div>
        <w:div w:id="1922786849">
          <w:marLeft w:val="0"/>
          <w:marRight w:val="0"/>
          <w:marTop w:val="0"/>
          <w:marBottom w:val="0"/>
          <w:divBdr>
            <w:top w:val="none" w:sz="0" w:space="0" w:color="auto"/>
            <w:left w:val="none" w:sz="0" w:space="0" w:color="auto"/>
            <w:bottom w:val="none" w:sz="0" w:space="0" w:color="auto"/>
            <w:right w:val="none" w:sz="0" w:space="0" w:color="auto"/>
          </w:divBdr>
        </w:div>
        <w:div w:id="820584672">
          <w:marLeft w:val="0"/>
          <w:marRight w:val="0"/>
          <w:marTop w:val="0"/>
          <w:marBottom w:val="0"/>
          <w:divBdr>
            <w:top w:val="none" w:sz="0" w:space="0" w:color="auto"/>
            <w:left w:val="none" w:sz="0" w:space="0" w:color="auto"/>
            <w:bottom w:val="none" w:sz="0" w:space="0" w:color="auto"/>
            <w:right w:val="none" w:sz="0" w:space="0" w:color="auto"/>
          </w:divBdr>
        </w:div>
        <w:div w:id="846136407">
          <w:marLeft w:val="0"/>
          <w:marRight w:val="0"/>
          <w:marTop w:val="0"/>
          <w:marBottom w:val="0"/>
          <w:divBdr>
            <w:top w:val="none" w:sz="0" w:space="0" w:color="auto"/>
            <w:left w:val="none" w:sz="0" w:space="0" w:color="auto"/>
            <w:bottom w:val="none" w:sz="0" w:space="0" w:color="auto"/>
            <w:right w:val="none" w:sz="0" w:space="0" w:color="auto"/>
          </w:divBdr>
        </w:div>
        <w:div w:id="2131584482">
          <w:marLeft w:val="0"/>
          <w:marRight w:val="0"/>
          <w:marTop w:val="0"/>
          <w:marBottom w:val="0"/>
          <w:divBdr>
            <w:top w:val="none" w:sz="0" w:space="0" w:color="auto"/>
            <w:left w:val="none" w:sz="0" w:space="0" w:color="auto"/>
            <w:bottom w:val="none" w:sz="0" w:space="0" w:color="auto"/>
            <w:right w:val="none" w:sz="0" w:space="0" w:color="auto"/>
          </w:divBdr>
        </w:div>
        <w:div w:id="786192409">
          <w:marLeft w:val="0"/>
          <w:marRight w:val="0"/>
          <w:marTop w:val="0"/>
          <w:marBottom w:val="0"/>
          <w:divBdr>
            <w:top w:val="none" w:sz="0" w:space="0" w:color="auto"/>
            <w:left w:val="none" w:sz="0" w:space="0" w:color="auto"/>
            <w:bottom w:val="none" w:sz="0" w:space="0" w:color="auto"/>
            <w:right w:val="none" w:sz="0" w:space="0" w:color="auto"/>
          </w:divBdr>
        </w:div>
        <w:div w:id="1769159307">
          <w:marLeft w:val="0"/>
          <w:marRight w:val="0"/>
          <w:marTop w:val="0"/>
          <w:marBottom w:val="0"/>
          <w:divBdr>
            <w:top w:val="none" w:sz="0" w:space="0" w:color="auto"/>
            <w:left w:val="none" w:sz="0" w:space="0" w:color="auto"/>
            <w:bottom w:val="none" w:sz="0" w:space="0" w:color="auto"/>
            <w:right w:val="none" w:sz="0" w:space="0" w:color="auto"/>
          </w:divBdr>
        </w:div>
        <w:div w:id="1900049333">
          <w:marLeft w:val="0"/>
          <w:marRight w:val="0"/>
          <w:marTop w:val="0"/>
          <w:marBottom w:val="0"/>
          <w:divBdr>
            <w:top w:val="none" w:sz="0" w:space="0" w:color="auto"/>
            <w:left w:val="none" w:sz="0" w:space="0" w:color="auto"/>
            <w:bottom w:val="none" w:sz="0" w:space="0" w:color="auto"/>
            <w:right w:val="none" w:sz="0" w:space="0" w:color="auto"/>
          </w:divBdr>
        </w:div>
        <w:div w:id="99490391">
          <w:marLeft w:val="0"/>
          <w:marRight w:val="0"/>
          <w:marTop w:val="0"/>
          <w:marBottom w:val="0"/>
          <w:divBdr>
            <w:top w:val="none" w:sz="0" w:space="0" w:color="auto"/>
            <w:left w:val="none" w:sz="0" w:space="0" w:color="auto"/>
            <w:bottom w:val="none" w:sz="0" w:space="0" w:color="auto"/>
            <w:right w:val="none" w:sz="0" w:space="0" w:color="auto"/>
          </w:divBdr>
        </w:div>
        <w:div w:id="2070569176">
          <w:marLeft w:val="0"/>
          <w:marRight w:val="0"/>
          <w:marTop w:val="0"/>
          <w:marBottom w:val="0"/>
          <w:divBdr>
            <w:top w:val="none" w:sz="0" w:space="0" w:color="auto"/>
            <w:left w:val="none" w:sz="0" w:space="0" w:color="auto"/>
            <w:bottom w:val="none" w:sz="0" w:space="0" w:color="auto"/>
            <w:right w:val="none" w:sz="0" w:space="0" w:color="auto"/>
          </w:divBdr>
        </w:div>
        <w:div w:id="1486968885">
          <w:marLeft w:val="0"/>
          <w:marRight w:val="0"/>
          <w:marTop w:val="0"/>
          <w:marBottom w:val="0"/>
          <w:divBdr>
            <w:top w:val="none" w:sz="0" w:space="0" w:color="auto"/>
            <w:left w:val="none" w:sz="0" w:space="0" w:color="auto"/>
            <w:bottom w:val="none" w:sz="0" w:space="0" w:color="auto"/>
            <w:right w:val="none" w:sz="0" w:space="0" w:color="auto"/>
          </w:divBdr>
        </w:div>
        <w:div w:id="2052411647">
          <w:marLeft w:val="0"/>
          <w:marRight w:val="0"/>
          <w:marTop w:val="0"/>
          <w:marBottom w:val="0"/>
          <w:divBdr>
            <w:top w:val="none" w:sz="0" w:space="0" w:color="auto"/>
            <w:left w:val="none" w:sz="0" w:space="0" w:color="auto"/>
            <w:bottom w:val="none" w:sz="0" w:space="0" w:color="auto"/>
            <w:right w:val="none" w:sz="0" w:space="0" w:color="auto"/>
          </w:divBdr>
        </w:div>
        <w:div w:id="1845625940">
          <w:marLeft w:val="0"/>
          <w:marRight w:val="0"/>
          <w:marTop w:val="0"/>
          <w:marBottom w:val="0"/>
          <w:divBdr>
            <w:top w:val="none" w:sz="0" w:space="0" w:color="auto"/>
            <w:left w:val="none" w:sz="0" w:space="0" w:color="auto"/>
            <w:bottom w:val="none" w:sz="0" w:space="0" w:color="auto"/>
            <w:right w:val="none" w:sz="0" w:space="0" w:color="auto"/>
          </w:divBdr>
        </w:div>
        <w:div w:id="365910080">
          <w:marLeft w:val="0"/>
          <w:marRight w:val="0"/>
          <w:marTop w:val="0"/>
          <w:marBottom w:val="0"/>
          <w:divBdr>
            <w:top w:val="none" w:sz="0" w:space="0" w:color="auto"/>
            <w:left w:val="none" w:sz="0" w:space="0" w:color="auto"/>
            <w:bottom w:val="none" w:sz="0" w:space="0" w:color="auto"/>
            <w:right w:val="none" w:sz="0" w:space="0" w:color="auto"/>
          </w:divBdr>
        </w:div>
        <w:div w:id="866142359">
          <w:marLeft w:val="0"/>
          <w:marRight w:val="0"/>
          <w:marTop w:val="0"/>
          <w:marBottom w:val="0"/>
          <w:divBdr>
            <w:top w:val="none" w:sz="0" w:space="0" w:color="auto"/>
            <w:left w:val="none" w:sz="0" w:space="0" w:color="auto"/>
            <w:bottom w:val="none" w:sz="0" w:space="0" w:color="auto"/>
            <w:right w:val="none" w:sz="0" w:space="0" w:color="auto"/>
          </w:divBdr>
        </w:div>
        <w:div w:id="1942376311">
          <w:marLeft w:val="0"/>
          <w:marRight w:val="0"/>
          <w:marTop w:val="0"/>
          <w:marBottom w:val="0"/>
          <w:divBdr>
            <w:top w:val="none" w:sz="0" w:space="0" w:color="auto"/>
            <w:left w:val="none" w:sz="0" w:space="0" w:color="auto"/>
            <w:bottom w:val="none" w:sz="0" w:space="0" w:color="auto"/>
            <w:right w:val="none" w:sz="0" w:space="0" w:color="auto"/>
          </w:divBdr>
        </w:div>
        <w:div w:id="703675989">
          <w:marLeft w:val="0"/>
          <w:marRight w:val="0"/>
          <w:marTop w:val="0"/>
          <w:marBottom w:val="0"/>
          <w:divBdr>
            <w:top w:val="none" w:sz="0" w:space="0" w:color="auto"/>
            <w:left w:val="none" w:sz="0" w:space="0" w:color="auto"/>
            <w:bottom w:val="none" w:sz="0" w:space="0" w:color="auto"/>
            <w:right w:val="none" w:sz="0" w:space="0" w:color="auto"/>
          </w:divBdr>
        </w:div>
        <w:div w:id="1780642247">
          <w:marLeft w:val="0"/>
          <w:marRight w:val="0"/>
          <w:marTop w:val="0"/>
          <w:marBottom w:val="0"/>
          <w:divBdr>
            <w:top w:val="none" w:sz="0" w:space="0" w:color="auto"/>
            <w:left w:val="none" w:sz="0" w:space="0" w:color="auto"/>
            <w:bottom w:val="none" w:sz="0" w:space="0" w:color="auto"/>
            <w:right w:val="none" w:sz="0" w:space="0" w:color="auto"/>
          </w:divBdr>
        </w:div>
        <w:div w:id="315113578">
          <w:marLeft w:val="0"/>
          <w:marRight w:val="0"/>
          <w:marTop w:val="0"/>
          <w:marBottom w:val="0"/>
          <w:divBdr>
            <w:top w:val="none" w:sz="0" w:space="0" w:color="auto"/>
            <w:left w:val="none" w:sz="0" w:space="0" w:color="auto"/>
            <w:bottom w:val="none" w:sz="0" w:space="0" w:color="auto"/>
            <w:right w:val="none" w:sz="0" w:space="0" w:color="auto"/>
          </w:divBdr>
        </w:div>
        <w:div w:id="855770760">
          <w:marLeft w:val="0"/>
          <w:marRight w:val="0"/>
          <w:marTop w:val="0"/>
          <w:marBottom w:val="0"/>
          <w:divBdr>
            <w:top w:val="none" w:sz="0" w:space="0" w:color="auto"/>
            <w:left w:val="none" w:sz="0" w:space="0" w:color="auto"/>
            <w:bottom w:val="none" w:sz="0" w:space="0" w:color="auto"/>
            <w:right w:val="none" w:sz="0" w:space="0" w:color="auto"/>
          </w:divBdr>
        </w:div>
        <w:div w:id="121920825">
          <w:marLeft w:val="0"/>
          <w:marRight w:val="0"/>
          <w:marTop w:val="0"/>
          <w:marBottom w:val="0"/>
          <w:divBdr>
            <w:top w:val="none" w:sz="0" w:space="0" w:color="auto"/>
            <w:left w:val="none" w:sz="0" w:space="0" w:color="auto"/>
            <w:bottom w:val="none" w:sz="0" w:space="0" w:color="auto"/>
            <w:right w:val="none" w:sz="0" w:space="0" w:color="auto"/>
          </w:divBdr>
        </w:div>
        <w:div w:id="1979531521">
          <w:marLeft w:val="0"/>
          <w:marRight w:val="0"/>
          <w:marTop w:val="0"/>
          <w:marBottom w:val="0"/>
          <w:divBdr>
            <w:top w:val="none" w:sz="0" w:space="0" w:color="auto"/>
            <w:left w:val="none" w:sz="0" w:space="0" w:color="auto"/>
            <w:bottom w:val="none" w:sz="0" w:space="0" w:color="auto"/>
            <w:right w:val="none" w:sz="0" w:space="0" w:color="auto"/>
          </w:divBdr>
        </w:div>
        <w:div w:id="1753963892">
          <w:marLeft w:val="0"/>
          <w:marRight w:val="0"/>
          <w:marTop w:val="0"/>
          <w:marBottom w:val="0"/>
          <w:divBdr>
            <w:top w:val="none" w:sz="0" w:space="0" w:color="auto"/>
            <w:left w:val="none" w:sz="0" w:space="0" w:color="auto"/>
            <w:bottom w:val="none" w:sz="0" w:space="0" w:color="auto"/>
            <w:right w:val="none" w:sz="0" w:space="0" w:color="auto"/>
          </w:divBdr>
        </w:div>
        <w:div w:id="1275164423">
          <w:marLeft w:val="0"/>
          <w:marRight w:val="0"/>
          <w:marTop w:val="0"/>
          <w:marBottom w:val="0"/>
          <w:divBdr>
            <w:top w:val="none" w:sz="0" w:space="0" w:color="auto"/>
            <w:left w:val="none" w:sz="0" w:space="0" w:color="auto"/>
            <w:bottom w:val="none" w:sz="0" w:space="0" w:color="auto"/>
            <w:right w:val="none" w:sz="0" w:space="0" w:color="auto"/>
          </w:divBdr>
        </w:div>
        <w:div w:id="2091342922">
          <w:marLeft w:val="0"/>
          <w:marRight w:val="0"/>
          <w:marTop w:val="0"/>
          <w:marBottom w:val="0"/>
          <w:divBdr>
            <w:top w:val="none" w:sz="0" w:space="0" w:color="auto"/>
            <w:left w:val="none" w:sz="0" w:space="0" w:color="auto"/>
            <w:bottom w:val="none" w:sz="0" w:space="0" w:color="auto"/>
            <w:right w:val="none" w:sz="0" w:space="0" w:color="auto"/>
          </w:divBdr>
        </w:div>
        <w:div w:id="922492899">
          <w:marLeft w:val="0"/>
          <w:marRight w:val="0"/>
          <w:marTop w:val="0"/>
          <w:marBottom w:val="0"/>
          <w:divBdr>
            <w:top w:val="none" w:sz="0" w:space="0" w:color="auto"/>
            <w:left w:val="none" w:sz="0" w:space="0" w:color="auto"/>
            <w:bottom w:val="none" w:sz="0" w:space="0" w:color="auto"/>
            <w:right w:val="none" w:sz="0" w:space="0" w:color="auto"/>
          </w:divBdr>
        </w:div>
        <w:div w:id="1309937072">
          <w:marLeft w:val="0"/>
          <w:marRight w:val="0"/>
          <w:marTop w:val="0"/>
          <w:marBottom w:val="0"/>
          <w:divBdr>
            <w:top w:val="none" w:sz="0" w:space="0" w:color="auto"/>
            <w:left w:val="none" w:sz="0" w:space="0" w:color="auto"/>
            <w:bottom w:val="none" w:sz="0" w:space="0" w:color="auto"/>
            <w:right w:val="none" w:sz="0" w:space="0" w:color="auto"/>
          </w:divBdr>
        </w:div>
        <w:div w:id="678433293">
          <w:marLeft w:val="0"/>
          <w:marRight w:val="0"/>
          <w:marTop w:val="0"/>
          <w:marBottom w:val="0"/>
          <w:divBdr>
            <w:top w:val="none" w:sz="0" w:space="0" w:color="auto"/>
            <w:left w:val="none" w:sz="0" w:space="0" w:color="auto"/>
            <w:bottom w:val="none" w:sz="0" w:space="0" w:color="auto"/>
            <w:right w:val="none" w:sz="0" w:space="0" w:color="auto"/>
          </w:divBdr>
        </w:div>
        <w:div w:id="17434853">
          <w:marLeft w:val="0"/>
          <w:marRight w:val="0"/>
          <w:marTop w:val="0"/>
          <w:marBottom w:val="0"/>
          <w:divBdr>
            <w:top w:val="none" w:sz="0" w:space="0" w:color="auto"/>
            <w:left w:val="none" w:sz="0" w:space="0" w:color="auto"/>
            <w:bottom w:val="none" w:sz="0" w:space="0" w:color="auto"/>
            <w:right w:val="none" w:sz="0" w:space="0" w:color="auto"/>
          </w:divBdr>
        </w:div>
      </w:divsChild>
    </w:div>
    <w:div w:id="1751535785">
      <w:bodyDiv w:val="1"/>
      <w:marLeft w:val="0"/>
      <w:marRight w:val="0"/>
      <w:marTop w:val="0"/>
      <w:marBottom w:val="0"/>
      <w:divBdr>
        <w:top w:val="none" w:sz="0" w:space="0" w:color="auto"/>
        <w:left w:val="none" w:sz="0" w:space="0" w:color="auto"/>
        <w:bottom w:val="none" w:sz="0" w:space="0" w:color="auto"/>
        <w:right w:val="none" w:sz="0" w:space="0" w:color="auto"/>
      </w:divBdr>
      <w:divsChild>
        <w:div w:id="759255400">
          <w:marLeft w:val="0"/>
          <w:marRight w:val="0"/>
          <w:marTop w:val="0"/>
          <w:marBottom w:val="0"/>
          <w:divBdr>
            <w:top w:val="none" w:sz="0" w:space="0" w:color="auto"/>
            <w:left w:val="none" w:sz="0" w:space="0" w:color="auto"/>
            <w:bottom w:val="none" w:sz="0" w:space="0" w:color="auto"/>
            <w:right w:val="none" w:sz="0" w:space="0" w:color="auto"/>
          </w:divBdr>
        </w:div>
        <w:div w:id="377703932">
          <w:marLeft w:val="0"/>
          <w:marRight w:val="0"/>
          <w:marTop w:val="0"/>
          <w:marBottom w:val="0"/>
          <w:divBdr>
            <w:top w:val="none" w:sz="0" w:space="0" w:color="auto"/>
            <w:left w:val="none" w:sz="0" w:space="0" w:color="auto"/>
            <w:bottom w:val="none" w:sz="0" w:space="0" w:color="auto"/>
            <w:right w:val="none" w:sz="0" w:space="0" w:color="auto"/>
          </w:divBdr>
        </w:div>
        <w:div w:id="1394161724">
          <w:marLeft w:val="0"/>
          <w:marRight w:val="0"/>
          <w:marTop w:val="0"/>
          <w:marBottom w:val="0"/>
          <w:divBdr>
            <w:top w:val="none" w:sz="0" w:space="0" w:color="auto"/>
            <w:left w:val="none" w:sz="0" w:space="0" w:color="auto"/>
            <w:bottom w:val="none" w:sz="0" w:space="0" w:color="auto"/>
            <w:right w:val="none" w:sz="0" w:space="0" w:color="auto"/>
          </w:divBdr>
        </w:div>
        <w:div w:id="1800148518">
          <w:marLeft w:val="0"/>
          <w:marRight w:val="0"/>
          <w:marTop w:val="0"/>
          <w:marBottom w:val="0"/>
          <w:divBdr>
            <w:top w:val="none" w:sz="0" w:space="0" w:color="auto"/>
            <w:left w:val="none" w:sz="0" w:space="0" w:color="auto"/>
            <w:bottom w:val="none" w:sz="0" w:space="0" w:color="auto"/>
            <w:right w:val="none" w:sz="0" w:space="0" w:color="auto"/>
          </w:divBdr>
        </w:div>
        <w:div w:id="1150102248">
          <w:marLeft w:val="0"/>
          <w:marRight w:val="0"/>
          <w:marTop w:val="0"/>
          <w:marBottom w:val="0"/>
          <w:divBdr>
            <w:top w:val="none" w:sz="0" w:space="0" w:color="auto"/>
            <w:left w:val="none" w:sz="0" w:space="0" w:color="auto"/>
            <w:bottom w:val="none" w:sz="0" w:space="0" w:color="auto"/>
            <w:right w:val="none" w:sz="0" w:space="0" w:color="auto"/>
          </w:divBdr>
        </w:div>
        <w:div w:id="225458004">
          <w:marLeft w:val="0"/>
          <w:marRight w:val="0"/>
          <w:marTop w:val="0"/>
          <w:marBottom w:val="0"/>
          <w:divBdr>
            <w:top w:val="none" w:sz="0" w:space="0" w:color="auto"/>
            <w:left w:val="none" w:sz="0" w:space="0" w:color="auto"/>
            <w:bottom w:val="none" w:sz="0" w:space="0" w:color="auto"/>
            <w:right w:val="none" w:sz="0" w:space="0" w:color="auto"/>
          </w:divBdr>
        </w:div>
        <w:div w:id="1011955637">
          <w:marLeft w:val="0"/>
          <w:marRight w:val="0"/>
          <w:marTop w:val="0"/>
          <w:marBottom w:val="0"/>
          <w:divBdr>
            <w:top w:val="none" w:sz="0" w:space="0" w:color="auto"/>
            <w:left w:val="none" w:sz="0" w:space="0" w:color="auto"/>
            <w:bottom w:val="none" w:sz="0" w:space="0" w:color="auto"/>
            <w:right w:val="none" w:sz="0" w:space="0" w:color="auto"/>
          </w:divBdr>
        </w:div>
        <w:div w:id="654799695">
          <w:marLeft w:val="0"/>
          <w:marRight w:val="0"/>
          <w:marTop w:val="0"/>
          <w:marBottom w:val="0"/>
          <w:divBdr>
            <w:top w:val="none" w:sz="0" w:space="0" w:color="auto"/>
            <w:left w:val="none" w:sz="0" w:space="0" w:color="auto"/>
            <w:bottom w:val="none" w:sz="0" w:space="0" w:color="auto"/>
            <w:right w:val="none" w:sz="0" w:space="0" w:color="auto"/>
          </w:divBdr>
        </w:div>
        <w:div w:id="1326127957">
          <w:marLeft w:val="0"/>
          <w:marRight w:val="0"/>
          <w:marTop w:val="0"/>
          <w:marBottom w:val="0"/>
          <w:divBdr>
            <w:top w:val="none" w:sz="0" w:space="0" w:color="auto"/>
            <w:left w:val="none" w:sz="0" w:space="0" w:color="auto"/>
            <w:bottom w:val="none" w:sz="0" w:space="0" w:color="auto"/>
            <w:right w:val="none" w:sz="0" w:space="0" w:color="auto"/>
          </w:divBdr>
        </w:div>
        <w:div w:id="228658713">
          <w:marLeft w:val="0"/>
          <w:marRight w:val="0"/>
          <w:marTop w:val="0"/>
          <w:marBottom w:val="0"/>
          <w:divBdr>
            <w:top w:val="none" w:sz="0" w:space="0" w:color="auto"/>
            <w:left w:val="none" w:sz="0" w:space="0" w:color="auto"/>
            <w:bottom w:val="none" w:sz="0" w:space="0" w:color="auto"/>
            <w:right w:val="none" w:sz="0" w:space="0" w:color="auto"/>
          </w:divBdr>
        </w:div>
        <w:div w:id="1630011584">
          <w:marLeft w:val="0"/>
          <w:marRight w:val="0"/>
          <w:marTop w:val="0"/>
          <w:marBottom w:val="0"/>
          <w:divBdr>
            <w:top w:val="none" w:sz="0" w:space="0" w:color="auto"/>
            <w:left w:val="none" w:sz="0" w:space="0" w:color="auto"/>
            <w:bottom w:val="none" w:sz="0" w:space="0" w:color="auto"/>
            <w:right w:val="none" w:sz="0" w:space="0" w:color="auto"/>
          </w:divBdr>
        </w:div>
        <w:div w:id="1499618342">
          <w:marLeft w:val="0"/>
          <w:marRight w:val="0"/>
          <w:marTop w:val="0"/>
          <w:marBottom w:val="0"/>
          <w:divBdr>
            <w:top w:val="none" w:sz="0" w:space="0" w:color="auto"/>
            <w:left w:val="none" w:sz="0" w:space="0" w:color="auto"/>
            <w:bottom w:val="none" w:sz="0" w:space="0" w:color="auto"/>
            <w:right w:val="none" w:sz="0" w:space="0" w:color="auto"/>
          </w:divBdr>
        </w:div>
        <w:div w:id="909579576">
          <w:marLeft w:val="0"/>
          <w:marRight w:val="0"/>
          <w:marTop w:val="0"/>
          <w:marBottom w:val="0"/>
          <w:divBdr>
            <w:top w:val="none" w:sz="0" w:space="0" w:color="auto"/>
            <w:left w:val="none" w:sz="0" w:space="0" w:color="auto"/>
            <w:bottom w:val="none" w:sz="0" w:space="0" w:color="auto"/>
            <w:right w:val="none" w:sz="0" w:space="0" w:color="auto"/>
          </w:divBdr>
        </w:div>
        <w:div w:id="561213088">
          <w:marLeft w:val="0"/>
          <w:marRight w:val="0"/>
          <w:marTop w:val="0"/>
          <w:marBottom w:val="0"/>
          <w:divBdr>
            <w:top w:val="none" w:sz="0" w:space="0" w:color="auto"/>
            <w:left w:val="none" w:sz="0" w:space="0" w:color="auto"/>
            <w:bottom w:val="none" w:sz="0" w:space="0" w:color="auto"/>
            <w:right w:val="none" w:sz="0" w:space="0" w:color="auto"/>
          </w:divBdr>
        </w:div>
        <w:div w:id="276641436">
          <w:marLeft w:val="0"/>
          <w:marRight w:val="0"/>
          <w:marTop w:val="0"/>
          <w:marBottom w:val="0"/>
          <w:divBdr>
            <w:top w:val="none" w:sz="0" w:space="0" w:color="auto"/>
            <w:left w:val="none" w:sz="0" w:space="0" w:color="auto"/>
            <w:bottom w:val="none" w:sz="0" w:space="0" w:color="auto"/>
            <w:right w:val="none" w:sz="0" w:space="0" w:color="auto"/>
          </w:divBdr>
        </w:div>
        <w:div w:id="452788771">
          <w:marLeft w:val="0"/>
          <w:marRight w:val="0"/>
          <w:marTop w:val="0"/>
          <w:marBottom w:val="0"/>
          <w:divBdr>
            <w:top w:val="none" w:sz="0" w:space="0" w:color="auto"/>
            <w:left w:val="none" w:sz="0" w:space="0" w:color="auto"/>
            <w:bottom w:val="none" w:sz="0" w:space="0" w:color="auto"/>
            <w:right w:val="none" w:sz="0" w:space="0" w:color="auto"/>
          </w:divBdr>
        </w:div>
        <w:div w:id="17969058">
          <w:marLeft w:val="0"/>
          <w:marRight w:val="0"/>
          <w:marTop w:val="0"/>
          <w:marBottom w:val="0"/>
          <w:divBdr>
            <w:top w:val="none" w:sz="0" w:space="0" w:color="auto"/>
            <w:left w:val="none" w:sz="0" w:space="0" w:color="auto"/>
            <w:bottom w:val="none" w:sz="0" w:space="0" w:color="auto"/>
            <w:right w:val="none" w:sz="0" w:space="0" w:color="auto"/>
          </w:divBdr>
        </w:div>
        <w:div w:id="1558780136">
          <w:marLeft w:val="0"/>
          <w:marRight w:val="0"/>
          <w:marTop w:val="0"/>
          <w:marBottom w:val="0"/>
          <w:divBdr>
            <w:top w:val="none" w:sz="0" w:space="0" w:color="auto"/>
            <w:left w:val="none" w:sz="0" w:space="0" w:color="auto"/>
            <w:bottom w:val="none" w:sz="0" w:space="0" w:color="auto"/>
            <w:right w:val="none" w:sz="0" w:space="0" w:color="auto"/>
          </w:divBdr>
        </w:div>
        <w:div w:id="29308995">
          <w:marLeft w:val="0"/>
          <w:marRight w:val="0"/>
          <w:marTop w:val="0"/>
          <w:marBottom w:val="0"/>
          <w:divBdr>
            <w:top w:val="none" w:sz="0" w:space="0" w:color="auto"/>
            <w:left w:val="none" w:sz="0" w:space="0" w:color="auto"/>
            <w:bottom w:val="none" w:sz="0" w:space="0" w:color="auto"/>
            <w:right w:val="none" w:sz="0" w:space="0" w:color="auto"/>
          </w:divBdr>
        </w:div>
        <w:div w:id="1853451358">
          <w:marLeft w:val="0"/>
          <w:marRight w:val="0"/>
          <w:marTop w:val="0"/>
          <w:marBottom w:val="0"/>
          <w:divBdr>
            <w:top w:val="none" w:sz="0" w:space="0" w:color="auto"/>
            <w:left w:val="none" w:sz="0" w:space="0" w:color="auto"/>
            <w:bottom w:val="none" w:sz="0" w:space="0" w:color="auto"/>
            <w:right w:val="none" w:sz="0" w:space="0" w:color="auto"/>
          </w:divBdr>
        </w:div>
        <w:div w:id="1879120767">
          <w:marLeft w:val="0"/>
          <w:marRight w:val="0"/>
          <w:marTop w:val="0"/>
          <w:marBottom w:val="0"/>
          <w:divBdr>
            <w:top w:val="none" w:sz="0" w:space="0" w:color="auto"/>
            <w:left w:val="none" w:sz="0" w:space="0" w:color="auto"/>
            <w:bottom w:val="none" w:sz="0" w:space="0" w:color="auto"/>
            <w:right w:val="none" w:sz="0" w:space="0" w:color="auto"/>
          </w:divBdr>
        </w:div>
        <w:div w:id="1565138350">
          <w:marLeft w:val="0"/>
          <w:marRight w:val="0"/>
          <w:marTop w:val="0"/>
          <w:marBottom w:val="0"/>
          <w:divBdr>
            <w:top w:val="none" w:sz="0" w:space="0" w:color="auto"/>
            <w:left w:val="none" w:sz="0" w:space="0" w:color="auto"/>
            <w:bottom w:val="none" w:sz="0" w:space="0" w:color="auto"/>
            <w:right w:val="none" w:sz="0" w:space="0" w:color="auto"/>
          </w:divBdr>
        </w:div>
        <w:div w:id="1007251964">
          <w:marLeft w:val="0"/>
          <w:marRight w:val="0"/>
          <w:marTop w:val="0"/>
          <w:marBottom w:val="0"/>
          <w:divBdr>
            <w:top w:val="none" w:sz="0" w:space="0" w:color="auto"/>
            <w:left w:val="none" w:sz="0" w:space="0" w:color="auto"/>
            <w:bottom w:val="none" w:sz="0" w:space="0" w:color="auto"/>
            <w:right w:val="none" w:sz="0" w:space="0" w:color="auto"/>
          </w:divBdr>
        </w:div>
        <w:div w:id="1780761911">
          <w:marLeft w:val="0"/>
          <w:marRight w:val="0"/>
          <w:marTop w:val="0"/>
          <w:marBottom w:val="0"/>
          <w:divBdr>
            <w:top w:val="none" w:sz="0" w:space="0" w:color="auto"/>
            <w:left w:val="none" w:sz="0" w:space="0" w:color="auto"/>
            <w:bottom w:val="none" w:sz="0" w:space="0" w:color="auto"/>
            <w:right w:val="none" w:sz="0" w:space="0" w:color="auto"/>
          </w:divBdr>
        </w:div>
        <w:div w:id="1708798715">
          <w:marLeft w:val="0"/>
          <w:marRight w:val="0"/>
          <w:marTop w:val="0"/>
          <w:marBottom w:val="0"/>
          <w:divBdr>
            <w:top w:val="none" w:sz="0" w:space="0" w:color="auto"/>
            <w:left w:val="none" w:sz="0" w:space="0" w:color="auto"/>
            <w:bottom w:val="none" w:sz="0" w:space="0" w:color="auto"/>
            <w:right w:val="none" w:sz="0" w:space="0" w:color="auto"/>
          </w:divBdr>
        </w:div>
        <w:div w:id="1883134742">
          <w:marLeft w:val="0"/>
          <w:marRight w:val="0"/>
          <w:marTop w:val="0"/>
          <w:marBottom w:val="0"/>
          <w:divBdr>
            <w:top w:val="none" w:sz="0" w:space="0" w:color="auto"/>
            <w:left w:val="none" w:sz="0" w:space="0" w:color="auto"/>
            <w:bottom w:val="none" w:sz="0" w:space="0" w:color="auto"/>
            <w:right w:val="none" w:sz="0" w:space="0" w:color="auto"/>
          </w:divBdr>
        </w:div>
        <w:div w:id="116948303">
          <w:marLeft w:val="0"/>
          <w:marRight w:val="0"/>
          <w:marTop w:val="0"/>
          <w:marBottom w:val="0"/>
          <w:divBdr>
            <w:top w:val="none" w:sz="0" w:space="0" w:color="auto"/>
            <w:left w:val="none" w:sz="0" w:space="0" w:color="auto"/>
            <w:bottom w:val="none" w:sz="0" w:space="0" w:color="auto"/>
            <w:right w:val="none" w:sz="0" w:space="0" w:color="auto"/>
          </w:divBdr>
        </w:div>
        <w:div w:id="1791361444">
          <w:marLeft w:val="0"/>
          <w:marRight w:val="0"/>
          <w:marTop w:val="0"/>
          <w:marBottom w:val="0"/>
          <w:divBdr>
            <w:top w:val="none" w:sz="0" w:space="0" w:color="auto"/>
            <w:left w:val="none" w:sz="0" w:space="0" w:color="auto"/>
            <w:bottom w:val="none" w:sz="0" w:space="0" w:color="auto"/>
            <w:right w:val="none" w:sz="0" w:space="0" w:color="auto"/>
          </w:divBdr>
        </w:div>
        <w:div w:id="54282722">
          <w:marLeft w:val="0"/>
          <w:marRight w:val="0"/>
          <w:marTop w:val="0"/>
          <w:marBottom w:val="0"/>
          <w:divBdr>
            <w:top w:val="none" w:sz="0" w:space="0" w:color="auto"/>
            <w:left w:val="none" w:sz="0" w:space="0" w:color="auto"/>
            <w:bottom w:val="none" w:sz="0" w:space="0" w:color="auto"/>
            <w:right w:val="none" w:sz="0" w:space="0" w:color="auto"/>
          </w:divBdr>
        </w:div>
        <w:div w:id="197743209">
          <w:marLeft w:val="0"/>
          <w:marRight w:val="0"/>
          <w:marTop w:val="0"/>
          <w:marBottom w:val="0"/>
          <w:divBdr>
            <w:top w:val="none" w:sz="0" w:space="0" w:color="auto"/>
            <w:left w:val="none" w:sz="0" w:space="0" w:color="auto"/>
            <w:bottom w:val="none" w:sz="0" w:space="0" w:color="auto"/>
            <w:right w:val="none" w:sz="0" w:space="0" w:color="auto"/>
          </w:divBdr>
        </w:div>
        <w:div w:id="860557286">
          <w:marLeft w:val="0"/>
          <w:marRight w:val="0"/>
          <w:marTop w:val="0"/>
          <w:marBottom w:val="0"/>
          <w:divBdr>
            <w:top w:val="none" w:sz="0" w:space="0" w:color="auto"/>
            <w:left w:val="none" w:sz="0" w:space="0" w:color="auto"/>
            <w:bottom w:val="none" w:sz="0" w:space="0" w:color="auto"/>
            <w:right w:val="none" w:sz="0" w:space="0" w:color="auto"/>
          </w:divBdr>
        </w:div>
        <w:div w:id="1929343001">
          <w:marLeft w:val="0"/>
          <w:marRight w:val="0"/>
          <w:marTop w:val="0"/>
          <w:marBottom w:val="0"/>
          <w:divBdr>
            <w:top w:val="none" w:sz="0" w:space="0" w:color="auto"/>
            <w:left w:val="none" w:sz="0" w:space="0" w:color="auto"/>
            <w:bottom w:val="none" w:sz="0" w:space="0" w:color="auto"/>
            <w:right w:val="none" w:sz="0" w:space="0" w:color="auto"/>
          </w:divBdr>
        </w:div>
        <w:div w:id="344751857">
          <w:marLeft w:val="0"/>
          <w:marRight w:val="0"/>
          <w:marTop w:val="0"/>
          <w:marBottom w:val="0"/>
          <w:divBdr>
            <w:top w:val="none" w:sz="0" w:space="0" w:color="auto"/>
            <w:left w:val="none" w:sz="0" w:space="0" w:color="auto"/>
            <w:bottom w:val="none" w:sz="0" w:space="0" w:color="auto"/>
            <w:right w:val="none" w:sz="0" w:space="0" w:color="auto"/>
          </w:divBdr>
        </w:div>
        <w:div w:id="261961745">
          <w:marLeft w:val="0"/>
          <w:marRight w:val="0"/>
          <w:marTop w:val="0"/>
          <w:marBottom w:val="0"/>
          <w:divBdr>
            <w:top w:val="none" w:sz="0" w:space="0" w:color="auto"/>
            <w:left w:val="none" w:sz="0" w:space="0" w:color="auto"/>
            <w:bottom w:val="none" w:sz="0" w:space="0" w:color="auto"/>
            <w:right w:val="none" w:sz="0" w:space="0" w:color="auto"/>
          </w:divBdr>
        </w:div>
        <w:div w:id="1783764833">
          <w:marLeft w:val="0"/>
          <w:marRight w:val="0"/>
          <w:marTop w:val="0"/>
          <w:marBottom w:val="0"/>
          <w:divBdr>
            <w:top w:val="none" w:sz="0" w:space="0" w:color="auto"/>
            <w:left w:val="none" w:sz="0" w:space="0" w:color="auto"/>
            <w:bottom w:val="none" w:sz="0" w:space="0" w:color="auto"/>
            <w:right w:val="none" w:sz="0" w:space="0" w:color="auto"/>
          </w:divBdr>
        </w:div>
        <w:div w:id="1865829718">
          <w:marLeft w:val="0"/>
          <w:marRight w:val="0"/>
          <w:marTop w:val="0"/>
          <w:marBottom w:val="0"/>
          <w:divBdr>
            <w:top w:val="none" w:sz="0" w:space="0" w:color="auto"/>
            <w:left w:val="none" w:sz="0" w:space="0" w:color="auto"/>
            <w:bottom w:val="none" w:sz="0" w:space="0" w:color="auto"/>
            <w:right w:val="none" w:sz="0" w:space="0" w:color="auto"/>
          </w:divBdr>
        </w:div>
        <w:div w:id="1975715973">
          <w:marLeft w:val="0"/>
          <w:marRight w:val="0"/>
          <w:marTop w:val="0"/>
          <w:marBottom w:val="0"/>
          <w:divBdr>
            <w:top w:val="none" w:sz="0" w:space="0" w:color="auto"/>
            <w:left w:val="none" w:sz="0" w:space="0" w:color="auto"/>
            <w:bottom w:val="none" w:sz="0" w:space="0" w:color="auto"/>
            <w:right w:val="none" w:sz="0" w:space="0" w:color="auto"/>
          </w:divBdr>
        </w:div>
        <w:div w:id="1824850340">
          <w:marLeft w:val="0"/>
          <w:marRight w:val="0"/>
          <w:marTop w:val="0"/>
          <w:marBottom w:val="0"/>
          <w:divBdr>
            <w:top w:val="none" w:sz="0" w:space="0" w:color="auto"/>
            <w:left w:val="none" w:sz="0" w:space="0" w:color="auto"/>
            <w:bottom w:val="none" w:sz="0" w:space="0" w:color="auto"/>
            <w:right w:val="none" w:sz="0" w:space="0" w:color="auto"/>
          </w:divBdr>
        </w:div>
        <w:div w:id="158815736">
          <w:marLeft w:val="0"/>
          <w:marRight w:val="0"/>
          <w:marTop w:val="0"/>
          <w:marBottom w:val="0"/>
          <w:divBdr>
            <w:top w:val="none" w:sz="0" w:space="0" w:color="auto"/>
            <w:left w:val="none" w:sz="0" w:space="0" w:color="auto"/>
            <w:bottom w:val="none" w:sz="0" w:space="0" w:color="auto"/>
            <w:right w:val="none" w:sz="0" w:space="0" w:color="auto"/>
          </w:divBdr>
        </w:div>
        <w:div w:id="861087673">
          <w:marLeft w:val="0"/>
          <w:marRight w:val="0"/>
          <w:marTop w:val="0"/>
          <w:marBottom w:val="0"/>
          <w:divBdr>
            <w:top w:val="none" w:sz="0" w:space="0" w:color="auto"/>
            <w:left w:val="none" w:sz="0" w:space="0" w:color="auto"/>
            <w:bottom w:val="none" w:sz="0" w:space="0" w:color="auto"/>
            <w:right w:val="none" w:sz="0" w:space="0" w:color="auto"/>
          </w:divBdr>
        </w:div>
        <w:div w:id="115684004">
          <w:marLeft w:val="0"/>
          <w:marRight w:val="0"/>
          <w:marTop w:val="0"/>
          <w:marBottom w:val="0"/>
          <w:divBdr>
            <w:top w:val="none" w:sz="0" w:space="0" w:color="auto"/>
            <w:left w:val="none" w:sz="0" w:space="0" w:color="auto"/>
            <w:bottom w:val="none" w:sz="0" w:space="0" w:color="auto"/>
            <w:right w:val="none" w:sz="0" w:space="0" w:color="auto"/>
          </w:divBdr>
        </w:div>
        <w:div w:id="1611935120">
          <w:marLeft w:val="0"/>
          <w:marRight w:val="0"/>
          <w:marTop w:val="0"/>
          <w:marBottom w:val="0"/>
          <w:divBdr>
            <w:top w:val="none" w:sz="0" w:space="0" w:color="auto"/>
            <w:left w:val="none" w:sz="0" w:space="0" w:color="auto"/>
            <w:bottom w:val="none" w:sz="0" w:space="0" w:color="auto"/>
            <w:right w:val="none" w:sz="0" w:space="0" w:color="auto"/>
          </w:divBdr>
        </w:div>
        <w:div w:id="2020156381">
          <w:marLeft w:val="0"/>
          <w:marRight w:val="0"/>
          <w:marTop w:val="0"/>
          <w:marBottom w:val="0"/>
          <w:divBdr>
            <w:top w:val="none" w:sz="0" w:space="0" w:color="auto"/>
            <w:left w:val="none" w:sz="0" w:space="0" w:color="auto"/>
            <w:bottom w:val="none" w:sz="0" w:space="0" w:color="auto"/>
            <w:right w:val="none" w:sz="0" w:space="0" w:color="auto"/>
          </w:divBdr>
        </w:div>
        <w:div w:id="1696811509">
          <w:marLeft w:val="0"/>
          <w:marRight w:val="0"/>
          <w:marTop w:val="0"/>
          <w:marBottom w:val="0"/>
          <w:divBdr>
            <w:top w:val="none" w:sz="0" w:space="0" w:color="auto"/>
            <w:left w:val="none" w:sz="0" w:space="0" w:color="auto"/>
            <w:bottom w:val="none" w:sz="0" w:space="0" w:color="auto"/>
            <w:right w:val="none" w:sz="0" w:space="0" w:color="auto"/>
          </w:divBdr>
        </w:div>
        <w:div w:id="1588153551">
          <w:marLeft w:val="0"/>
          <w:marRight w:val="0"/>
          <w:marTop w:val="0"/>
          <w:marBottom w:val="0"/>
          <w:divBdr>
            <w:top w:val="none" w:sz="0" w:space="0" w:color="auto"/>
            <w:left w:val="none" w:sz="0" w:space="0" w:color="auto"/>
            <w:bottom w:val="none" w:sz="0" w:space="0" w:color="auto"/>
            <w:right w:val="none" w:sz="0" w:space="0" w:color="auto"/>
          </w:divBdr>
        </w:div>
        <w:div w:id="1212960588">
          <w:marLeft w:val="0"/>
          <w:marRight w:val="0"/>
          <w:marTop w:val="0"/>
          <w:marBottom w:val="0"/>
          <w:divBdr>
            <w:top w:val="none" w:sz="0" w:space="0" w:color="auto"/>
            <w:left w:val="none" w:sz="0" w:space="0" w:color="auto"/>
            <w:bottom w:val="none" w:sz="0" w:space="0" w:color="auto"/>
            <w:right w:val="none" w:sz="0" w:space="0" w:color="auto"/>
          </w:divBdr>
        </w:div>
        <w:div w:id="1035884181">
          <w:marLeft w:val="0"/>
          <w:marRight w:val="0"/>
          <w:marTop w:val="0"/>
          <w:marBottom w:val="0"/>
          <w:divBdr>
            <w:top w:val="none" w:sz="0" w:space="0" w:color="auto"/>
            <w:left w:val="none" w:sz="0" w:space="0" w:color="auto"/>
            <w:bottom w:val="none" w:sz="0" w:space="0" w:color="auto"/>
            <w:right w:val="none" w:sz="0" w:space="0" w:color="auto"/>
          </w:divBdr>
        </w:div>
        <w:div w:id="894202965">
          <w:marLeft w:val="0"/>
          <w:marRight w:val="0"/>
          <w:marTop w:val="0"/>
          <w:marBottom w:val="0"/>
          <w:divBdr>
            <w:top w:val="none" w:sz="0" w:space="0" w:color="auto"/>
            <w:left w:val="none" w:sz="0" w:space="0" w:color="auto"/>
            <w:bottom w:val="none" w:sz="0" w:space="0" w:color="auto"/>
            <w:right w:val="none" w:sz="0" w:space="0" w:color="auto"/>
          </w:divBdr>
        </w:div>
        <w:div w:id="333804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69D8F-BBA7-8D40-96DF-61B0854A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Pritchard</dc:creator>
  <cp:keywords/>
  <dc:description/>
  <cp:lastModifiedBy>Peter Pritchard</cp:lastModifiedBy>
  <cp:revision>4</cp:revision>
  <dcterms:created xsi:type="dcterms:W3CDTF">2025-11-17T15:37:00Z</dcterms:created>
  <dcterms:modified xsi:type="dcterms:W3CDTF">2025-11-17T15:58:00Z</dcterms:modified>
</cp:coreProperties>
</file>